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79B" w:rsidRPr="00CC3324" w:rsidRDefault="0024779B" w:rsidP="0024779B">
      <w:pPr>
        <w:pStyle w:val="Heading1"/>
        <w:rPr>
          <w:color w:val="0000FF"/>
          <w:rtl/>
        </w:rPr>
      </w:pPr>
      <w:r>
        <w:rPr>
          <w:rFonts w:hint="cs"/>
          <w:color w:val="0000FF"/>
          <w:rtl/>
        </w:rPr>
        <w:t>العلوم الطبيعية</w:t>
      </w:r>
    </w:p>
    <w:p w:rsidR="0024779B" w:rsidRPr="00226A9E" w:rsidRDefault="0024779B" w:rsidP="0024779B">
      <w:pPr>
        <w:pStyle w:val="Heading2"/>
      </w:pPr>
      <w:r>
        <w:pict>
          <v:group id="_x0000_s1026" style="position:absolute;left:0;text-align:left;margin-left:-5.4pt;margin-top:10.1pt;width:370.55pt;height:17.8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ترسيبات</w:t>
      </w:r>
    </w:p>
    <w:p w:rsidR="0024779B" w:rsidRPr="00BB33A2" w:rsidRDefault="0024779B" w:rsidP="0024779B">
      <w:pPr>
        <w:pStyle w:val="Heading3"/>
        <w:rPr>
          <w:sz w:val="28"/>
        </w:rPr>
      </w:pPr>
      <w:r>
        <w:rPr>
          <w:rFonts w:hint="cs"/>
          <w:sz w:val="28"/>
          <w:rtl/>
        </w:rPr>
        <w:t xml:space="preserve">ذهب </w:t>
      </w:r>
      <w:r>
        <w:rPr>
          <w:sz w:val="28"/>
          <w:rtl/>
        </w:rPr>
        <w:t>–</w:t>
      </w:r>
      <w:r>
        <w:rPr>
          <w:rFonts w:hint="cs"/>
          <w:sz w:val="28"/>
          <w:rtl/>
        </w:rPr>
        <w:t xml:space="preserve"> بحر أحمر</w:t>
      </w:r>
      <w:r w:rsidRPr="00226A9E">
        <w:rPr>
          <w:rFonts w:hint="cs"/>
          <w:sz w:val="28"/>
          <w:rtl/>
        </w:rPr>
        <w:t xml:space="preserve"> </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82"/>
        <w:gridCol w:w="4181"/>
      </w:tblGrid>
      <w:tr w:rsidR="0024779B" w:rsidRPr="00997079" w:rsidTr="00DA5B26">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24779B" w:rsidRPr="001B003D" w:rsidRDefault="0024779B" w:rsidP="00DA5B26">
            <w:pPr>
              <w:jc w:val="left"/>
              <w:rPr>
                <w:b/>
                <w:bCs/>
                <w:color w:val="0000FF"/>
                <w:sz w:val="32"/>
                <w:szCs w:val="32"/>
              </w:rPr>
            </w:pPr>
            <w:r>
              <w:rPr>
                <w:rFonts w:hint="cs"/>
                <w:b/>
                <w:bCs/>
                <w:color w:val="0000FF"/>
                <w:sz w:val="32"/>
                <w:szCs w:val="32"/>
                <w:rtl/>
              </w:rPr>
              <w:t>139</w:t>
            </w:r>
          </w:p>
        </w:tc>
        <w:tc>
          <w:tcPr>
            <w:tcW w:w="236" w:type="dxa"/>
            <w:tcBorders>
              <w:top w:val="nil"/>
              <w:left w:val="single" w:sz="12" w:space="0" w:color="auto"/>
              <w:bottom w:val="nil"/>
              <w:right w:val="nil"/>
            </w:tcBorders>
          </w:tcPr>
          <w:p w:rsidR="0024779B" w:rsidRPr="00997079" w:rsidRDefault="0024779B" w:rsidP="00DA5B26">
            <w:pPr>
              <w:jc w:val="both"/>
              <w:rPr>
                <w:b/>
                <w:bCs/>
              </w:rPr>
            </w:pPr>
          </w:p>
        </w:tc>
        <w:tc>
          <w:tcPr>
            <w:tcW w:w="2087" w:type="dxa"/>
            <w:tcBorders>
              <w:top w:val="nil"/>
              <w:left w:val="nil"/>
              <w:bottom w:val="nil"/>
              <w:right w:val="nil"/>
            </w:tcBorders>
          </w:tcPr>
          <w:p w:rsidR="0024779B" w:rsidRPr="00006DAB" w:rsidRDefault="0024779B" w:rsidP="00DA5B26">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24779B" w:rsidRPr="00510AC6" w:rsidRDefault="0024779B" w:rsidP="00DA5B26">
            <w:pPr>
              <w:jc w:val="both"/>
            </w:pPr>
            <w:r w:rsidRPr="00510AC6">
              <w:rPr>
                <w:rFonts w:hint="cs"/>
                <w:rtl/>
              </w:rPr>
              <w:t>204/427</w:t>
            </w:r>
          </w:p>
        </w:tc>
      </w:tr>
      <w:tr w:rsidR="0024779B" w:rsidRPr="00997079" w:rsidTr="00DA5B26">
        <w:trPr>
          <w:cantSplit/>
        </w:trPr>
        <w:tc>
          <w:tcPr>
            <w:tcW w:w="653" w:type="dxa"/>
            <w:tcBorders>
              <w:top w:val="single" w:sz="12" w:space="0" w:color="auto"/>
              <w:left w:val="nil"/>
              <w:bottom w:val="nil"/>
              <w:right w:val="nil"/>
            </w:tcBorders>
            <w:vAlign w:val="center"/>
          </w:tcPr>
          <w:p w:rsidR="0024779B" w:rsidRPr="00997079" w:rsidRDefault="0024779B" w:rsidP="00DA5B26">
            <w:pPr>
              <w:jc w:val="both"/>
            </w:pPr>
          </w:p>
        </w:tc>
        <w:tc>
          <w:tcPr>
            <w:tcW w:w="236" w:type="dxa"/>
            <w:tcBorders>
              <w:top w:val="nil"/>
              <w:left w:val="nil"/>
              <w:bottom w:val="nil"/>
              <w:right w:val="nil"/>
            </w:tcBorders>
          </w:tcPr>
          <w:p w:rsidR="0024779B" w:rsidRPr="00997079" w:rsidRDefault="0024779B" w:rsidP="00DA5B26">
            <w:pPr>
              <w:jc w:val="both"/>
              <w:rPr>
                <w:b/>
                <w:bCs/>
              </w:rPr>
            </w:pPr>
          </w:p>
        </w:tc>
        <w:tc>
          <w:tcPr>
            <w:tcW w:w="2087" w:type="dxa"/>
            <w:tcBorders>
              <w:top w:val="nil"/>
              <w:left w:val="nil"/>
              <w:bottom w:val="nil"/>
              <w:right w:val="nil"/>
            </w:tcBorders>
          </w:tcPr>
          <w:p w:rsidR="0024779B" w:rsidRPr="00006DAB" w:rsidRDefault="0024779B" w:rsidP="00DA5B26">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24779B" w:rsidRPr="00510AC6" w:rsidRDefault="0024779B" w:rsidP="00DA5B26">
            <w:r w:rsidRPr="00510AC6">
              <w:rPr>
                <w:rFonts w:hint="cs"/>
                <w:rtl/>
              </w:rPr>
              <w:t>استكشاف ذهب المراقد في الرواسب الوديانية القريبة من شاطيء البحر الأحمر بين ضبا و الوجة، شمال غرب المملكة العربية السعودية</w:t>
            </w:r>
          </w:p>
        </w:tc>
      </w:tr>
      <w:tr w:rsidR="0024779B" w:rsidRPr="00997079" w:rsidTr="00DA5B26">
        <w:tc>
          <w:tcPr>
            <w:tcW w:w="653" w:type="dxa"/>
            <w:tcBorders>
              <w:top w:val="nil"/>
              <w:left w:val="nil"/>
              <w:bottom w:val="nil"/>
              <w:right w:val="nil"/>
            </w:tcBorders>
          </w:tcPr>
          <w:p w:rsidR="0024779B" w:rsidRPr="00997079" w:rsidRDefault="0024779B" w:rsidP="00DA5B26">
            <w:pPr>
              <w:jc w:val="both"/>
              <w:rPr>
                <w:b/>
                <w:bCs/>
              </w:rPr>
            </w:pPr>
          </w:p>
        </w:tc>
        <w:tc>
          <w:tcPr>
            <w:tcW w:w="236" w:type="dxa"/>
            <w:tcBorders>
              <w:top w:val="nil"/>
              <w:left w:val="nil"/>
              <w:bottom w:val="nil"/>
              <w:right w:val="nil"/>
            </w:tcBorders>
          </w:tcPr>
          <w:p w:rsidR="0024779B" w:rsidRPr="00997079" w:rsidRDefault="0024779B" w:rsidP="00DA5B26">
            <w:pPr>
              <w:jc w:val="both"/>
              <w:rPr>
                <w:b/>
                <w:bCs/>
              </w:rPr>
            </w:pPr>
          </w:p>
        </w:tc>
        <w:tc>
          <w:tcPr>
            <w:tcW w:w="2087" w:type="dxa"/>
            <w:tcBorders>
              <w:top w:val="nil"/>
              <w:left w:val="nil"/>
              <w:bottom w:val="nil"/>
              <w:right w:val="nil"/>
            </w:tcBorders>
          </w:tcPr>
          <w:p w:rsidR="0024779B" w:rsidRPr="00006DAB" w:rsidRDefault="0024779B" w:rsidP="00DA5B26">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24779B" w:rsidRPr="00510AC6" w:rsidRDefault="0024779B" w:rsidP="00DA5B26">
            <w:pPr>
              <w:jc w:val="both"/>
            </w:pPr>
            <w:r w:rsidRPr="00510AC6">
              <w:rPr>
                <w:rFonts w:hint="cs"/>
                <w:rtl/>
              </w:rPr>
              <w:t>أ.د. محمد حسين بسيوني</w:t>
            </w:r>
          </w:p>
        </w:tc>
      </w:tr>
      <w:tr w:rsidR="0024779B" w:rsidRPr="00997079" w:rsidTr="00DA5B26">
        <w:tc>
          <w:tcPr>
            <w:tcW w:w="653" w:type="dxa"/>
            <w:tcBorders>
              <w:top w:val="nil"/>
              <w:left w:val="nil"/>
              <w:bottom w:val="nil"/>
              <w:right w:val="nil"/>
            </w:tcBorders>
          </w:tcPr>
          <w:p w:rsidR="0024779B" w:rsidRPr="00997079" w:rsidRDefault="0024779B" w:rsidP="00DA5B26">
            <w:pPr>
              <w:jc w:val="both"/>
              <w:rPr>
                <w:b/>
                <w:bCs/>
              </w:rPr>
            </w:pPr>
          </w:p>
        </w:tc>
        <w:tc>
          <w:tcPr>
            <w:tcW w:w="236" w:type="dxa"/>
            <w:tcBorders>
              <w:top w:val="nil"/>
              <w:left w:val="nil"/>
              <w:bottom w:val="nil"/>
              <w:right w:val="nil"/>
            </w:tcBorders>
          </w:tcPr>
          <w:p w:rsidR="0024779B" w:rsidRPr="00997079" w:rsidRDefault="0024779B" w:rsidP="00DA5B26">
            <w:pPr>
              <w:jc w:val="both"/>
              <w:rPr>
                <w:b/>
                <w:bCs/>
              </w:rPr>
            </w:pPr>
          </w:p>
        </w:tc>
        <w:tc>
          <w:tcPr>
            <w:tcW w:w="2087" w:type="dxa"/>
            <w:tcBorders>
              <w:top w:val="nil"/>
              <w:left w:val="nil"/>
              <w:bottom w:val="nil"/>
              <w:right w:val="nil"/>
            </w:tcBorders>
          </w:tcPr>
          <w:p w:rsidR="0024779B" w:rsidRPr="00006DAB" w:rsidRDefault="0024779B" w:rsidP="00DA5B26">
            <w:pPr>
              <w:jc w:val="both"/>
              <w:rPr>
                <w:b/>
                <w:bCs/>
              </w:rPr>
            </w:pPr>
            <w:r w:rsidRPr="00006DAB">
              <w:rPr>
                <w:rFonts w:hint="cs"/>
                <w:b/>
                <w:bCs/>
                <w:rtl/>
              </w:rPr>
              <w:t>الباحثون المشاركون</w:t>
            </w:r>
            <w:r>
              <w:rPr>
                <w:rFonts w:hint="cs"/>
                <w:b/>
                <w:bCs/>
                <w:rtl/>
              </w:rPr>
              <w:t xml:space="preserve">   :</w:t>
            </w:r>
          </w:p>
        </w:tc>
        <w:tc>
          <w:tcPr>
            <w:tcW w:w="4237" w:type="dxa"/>
            <w:tcBorders>
              <w:top w:val="nil"/>
              <w:left w:val="nil"/>
              <w:bottom w:val="nil"/>
              <w:right w:val="nil"/>
            </w:tcBorders>
          </w:tcPr>
          <w:p w:rsidR="0024779B" w:rsidRDefault="0024779B" w:rsidP="00DA5B26">
            <w:pPr>
              <w:jc w:val="both"/>
              <w:rPr>
                <w:rtl/>
              </w:rPr>
            </w:pPr>
            <w:r w:rsidRPr="00510AC6">
              <w:rPr>
                <w:rFonts w:hint="cs"/>
                <w:rtl/>
              </w:rPr>
              <w:t>د. أسد محمد مفتي</w:t>
            </w:r>
            <w:r>
              <w:rPr>
                <w:rFonts w:hint="cs"/>
                <w:rtl/>
              </w:rPr>
              <w:t xml:space="preserve">   </w:t>
            </w:r>
          </w:p>
          <w:p w:rsidR="0024779B" w:rsidRPr="00CE1C28" w:rsidRDefault="0024779B" w:rsidP="00DA5B26">
            <w:pPr>
              <w:jc w:val="both"/>
            </w:pPr>
            <w:r w:rsidRPr="00CE1C28">
              <w:rPr>
                <w:rFonts w:hint="cs"/>
                <w:rtl/>
              </w:rPr>
              <w:t>د.</w:t>
            </w:r>
            <w:r w:rsidRPr="00CE1C28">
              <w:rPr>
                <w:rtl/>
              </w:rPr>
              <w:t xml:space="preserve"> سامي صدقة مداح</w:t>
            </w:r>
            <w:r w:rsidRPr="00CE1C28">
              <w:rPr>
                <w:rFonts w:hint="cs"/>
                <w:rtl/>
              </w:rPr>
              <w:t xml:space="preserve">   </w:t>
            </w:r>
          </w:p>
        </w:tc>
      </w:tr>
      <w:tr w:rsidR="0024779B" w:rsidRPr="00997079" w:rsidTr="00DA5B26">
        <w:tc>
          <w:tcPr>
            <w:tcW w:w="653" w:type="dxa"/>
            <w:tcBorders>
              <w:top w:val="nil"/>
              <w:left w:val="nil"/>
              <w:bottom w:val="nil"/>
              <w:right w:val="nil"/>
            </w:tcBorders>
          </w:tcPr>
          <w:p w:rsidR="0024779B" w:rsidRPr="00997079" w:rsidRDefault="0024779B" w:rsidP="00DA5B26">
            <w:pPr>
              <w:jc w:val="both"/>
              <w:rPr>
                <w:b/>
                <w:bCs/>
              </w:rPr>
            </w:pPr>
          </w:p>
        </w:tc>
        <w:tc>
          <w:tcPr>
            <w:tcW w:w="236" w:type="dxa"/>
            <w:tcBorders>
              <w:top w:val="nil"/>
              <w:left w:val="nil"/>
              <w:bottom w:val="nil"/>
              <w:right w:val="nil"/>
            </w:tcBorders>
          </w:tcPr>
          <w:p w:rsidR="0024779B" w:rsidRPr="00997079" w:rsidRDefault="0024779B" w:rsidP="00DA5B26">
            <w:pPr>
              <w:jc w:val="both"/>
              <w:rPr>
                <w:b/>
                <w:bCs/>
              </w:rPr>
            </w:pPr>
          </w:p>
        </w:tc>
        <w:tc>
          <w:tcPr>
            <w:tcW w:w="2087" w:type="dxa"/>
            <w:tcBorders>
              <w:top w:val="nil"/>
              <w:left w:val="nil"/>
              <w:bottom w:val="nil"/>
              <w:right w:val="nil"/>
            </w:tcBorders>
          </w:tcPr>
          <w:p w:rsidR="0024779B" w:rsidRPr="00006DAB" w:rsidRDefault="0024779B" w:rsidP="00DA5B26">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24779B" w:rsidRPr="00510AC6" w:rsidRDefault="0024779B" w:rsidP="00DA5B26">
            <w:pPr>
              <w:jc w:val="both"/>
            </w:pPr>
            <w:r w:rsidRPr="00510AC6">
              <w:rPr>
                <w:rFonts w:hint="cs"/>
                <w:rtl/>
                <w:lang w:bidi="ar-EG"/>
              </w:rPr>
              <w:t>كلية علوم الأرض</w:t>
            </w:r>
            <w:r w:rsidRPr="00510AC6">
              <w:rPr>
                <w:rFonts w:hint="cs"/>
                <w:rtl/>
              </w:rPr>
              <w:t xml:space="preserve"> </w:t>
            </w:r>
          </w:p>
        </w:tc>
      </w:tr>
      <w:tr w:rsidR="0024779B" w:rsidRPr="00997079" w:rsidTr="00DA5B26">
        <w:tc>
          <w:tcPr>
            <w:tcW w:w="653" w:type="dxa"/>
            <w:tcBorders>
              <w:top w:val="nil"/>
              <w:left w:val="nil"/>
              <w:bottom w:val="nil"/>
              <w:right w:val="nil"/>
            </w:tcBorders>
          </w:tcPr>
          <w:p w:rsidR="0024779B" w:rsidRPr="00997079" w:rsidRDefault="0024779B" w:rsidP="00DA5B26">
            <w:pPr>
              <w:jc w:val="both"/>
              <w:rPr>
                <w:b/>
                <w:bCs/>
              </w:rPr>
            </w:pPr>
          </w:p>
        </w:tc>
        <w:tc>
          <w:tcPr>
            <w:tcW w:w="236" w:type="dxa"/>
            <w:tcBorders>
              <w:top w:val="nil"/>
              <w:left w:val="nil"/>
              <w:bottom w:val="nil"/>
              <w:right w:val="nil"/>
            </w:tcBorders>
          </w:tcPr>
          <w:p w:rsidR="0024779B" w:rsidRPr="00997079" w:rsidRDefault="0024779B" w:rsidP="00DA5B26">
            <w:pPr>
              <w:jc w:val="both"/>
              <w:rPr>
                <w:b/>
                <w:bCs/>
              </w:rPr>
            </w:pPr>
          </w:p>
        </w:tc>
        <w:tc>
          <w:tcPr>
            <w:tcW w:w="2087" w:type="dxa"/>
            <w:tcBorders>
              <w:top w:val="nil"/>
              <w:left w:val="nil"/>
              <w:bottom w:val="nil"/>
              <w:right w:val="nil"/>
            </w:tcBorders>
          </w:tcPr>
          <w:p w:rsidR="0024779B" w:rsidRPr="00006DAB" w:rsidRDefault="0024779B" w:rsidP="00DA5B26">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24779B" w:rsidRPr="00510AC6" w:rsidRDefault="0024779B" w:rsidP="00DA5B26">
            <w:pPr>
              <w:jc w:val="both"/>
            </w:pPr>
            <w:r w:rsidRPr="00510AC6">
              <w:rPr>
                <w:rFonts w:hint="cs"/>
                <w:rtl/>
              </w:rPr>
              <w:t>10 شهور</w:t>
            </w:r>
          </w:p>
        </w:tc>
      </w:tr>
      <w:tr w:rsidR="0024779B" w:rsidRPr="00997079" w:rsidTr="00DA5B26">
        <w:trPr>
          <w:cantSplit/>
        </w:trPr>
        <w:tc>
          <w:tcPr>
            <w:tcW w:w="653" w:type="dxa"/>
            <w:tcBorders>
              <w:top w:val="nil"/>
              <w:left w:val="nil"/>
              <w:bottom w:val="nil"/>
              <w:right w:val="nil"/>
            </w:tcBorders>
          </w:tcPr>
          <w:p w:rsidR="0024779B" w:rsidRPr="00997079" w:rsidRDefault="0024779B" w:rsidP="00DA5B26">
            <w:pPr>
              <w:jc w:val="both"/>
              <w:rPr>
                <w:b/>
                <w:bCs/>
              </w:rPr>
            </w:pPr>
          </w:p>
        </w:tc>
        <w:tc>
          <w:tcPr>
            <w:tcW w:w="6560" w:type="dxa"/>
            <w:gridSpan w:val="3"/>
            <w:tcBorders>
              <w:top w:val="nil"/>
              <w:left w:val="nil"/>
              <w:bottom w:val="nil"/>
              <w:right w:val="nil"/>
            </w:tcBorders>
          </w:tcPr>
          <w:p w:rsidR="0024779B" w:rsidRPr="00997079" w:rsidRDefault="0024779B" w:rsidP="00DA5B26">
            <w:pPr>
              <w:pStyle w:val="Heading6"/>
              <w:rPr>
                <w:szCs w:val="24"/>
              </w:rPr>
            </w:pPr>
            <w:r w:rsidRPr="00997079">
              <w:rPr>
                <w:rFonts w:hint="cs"/>
                <w:szCs w:val="24"/>
                <w:rtl/>
              </w:rPr>
              <w:t>مستخلص البحث</w:t>
            </w:r>
          </w:p>
        </w:tc>
      </w:tr>
    </w:tbl>
    <w:p w:rsidR="0024779B" w:rsidRPr="00510AC6" w:rsidRDefault="0024779B" w:rsidP="0024779B">
      <w:pPr>
        <w:autoSpaceDE w:val="0"/>
        <w:autoSpaceDN w:val="0"/>
        <w:adjustRightInd w:val="0"/>
        <w:ind w:firstLine="720"/>
        <w:jc w:val="both"/>
        <w:rPr>
          <w:rFonts w:ascii="Simplified Arabic"/>
          <w:rtl/>
        </w:rPr>
      </w:pPr>
      <w:r w:rsidRPr="00510AC6">
        <w:rPr>
          <w:rFonts w:hint="cs"/>
          <w:rtl/>
        </w:rPr>
        <w:t xml:space="preserve">كانت هناك بعض الدراسات خلال العقد الماضي التي أثبتت تواجد ذهب المراقد ببعض الرواسب الوديانية بالمملكة العربية السعودية وذلك غرب صخور الدرع العربي (بسيوني و سرور، 2006) أو  الي الغرب منها (السفرجلاني، 2004). ويستهدف المشروع البحثي المقدم حاليا تسجيل المزيد من تواجدات ذهب المكيث بالرواسب الوديانية بالقرب من شاطيء البحر الأحمر بين ضبا و الوجة، حيث أن الباحثيين الحاليين قد أستطاعوا تسجيل شذات لهذا النوع من الذهب بمنطقة وادي الحمض والذي يقع مباشرة الي الجنوب من الوجه. ويعتقد أن ذهب المراقد هذا قد تحرر بفعل عمليات التجوية والتعرية لصخور الدرع الحاوية للذهب والذي يتواجد في الغالب بها علي هيئة عريقات وتشعبات شبكية من النوع منخفض الرتبة. وأغلب تمعدنات الذهب الأولية في هذة الحالة محكومة بالتراكيب الجيولوجية والممثلة في هذة الحالة بنظام تصدع نجد والذي يأخذ اتجاة شمال غرب. ومن مميزات ذهب المراقد في هذة الحالة، تواجد الفلز النفيس علي صورة حرة طليقة، اضافة الي تركيزة العالي خصوصا مع قطفة المعادن الثقيلة. وهذة المقاييس تقترح امكانية استغلال هذا الذهب اقتصاديا وبأقل تكلفة أستخلاص وتركيز، ومن ثم تصنيفة كهدف مستقبلي واعد لثروات الذهب بشمال غرب المملكة العربية السعودية.  </w:t>
      </w:r>
    </w:p>
    <w:p w:rsidR="0024779B" w:rsidRDefault="0024779B">
      <w:pPr>
        <w:bidi w:val="0"/>
        <w:spacing w:after="200" w:line="276" w:lineRule="auto"/>
        <w:jc w:val="left"/>
        <w:rPr>
          <w:rtl/>
        </w:rPr>
      </w:pPr>
      <w:r>
        <w:rPr>
          <w:rtl/>
        </w:rPr>
        <w:br w:type="page"/>
      </w:r>
    </w:p>
    <w:p w:rsidR="0024779B" w:rsidRPr="00CC3324" w:rsidRDefault="0024779B" w:rsidP="0024779B">
      <w:pPr>
        <w:pStyle w:val="Heading1"/>
        <w:bidi w:val="0"/>
        <w:rPr>
          <w:color w:val="0000FF"/>
          <w:rtl/>
        </w:rPr>
      </w:pPr>
      <w:r>
        <w:rPr>
          <w:color w:val="0000FF"/>
        </w:rPr>
        <w:lastRenderedPageBreak/>
        <w:t>Pure S</w:t>
      </w:r>
      <w:r w:rsidRPr="00CC3324">
        <w:rPr>
          <w:color w:val="0000FF"/>
        </w:rPr>
        <w:t>ciences</w:t>
      </w:r>
    </w:p>
    <w:p w:rsidR="0024779B" w:rsidRPr="0041166F" w:rsidRDefault="0024779B" w:rsidP="0024779B">
      <w:pPr>
        <w:pStyle w:val="Heading2"/>
        <w:bidi w:val="0"/>
        <w:rPr>
          <w:sz w:val="24"/>
          <w:szCs w:val="24"/>
        </w:rPr>
      </w:pPr>
      <w:r>
        <w:rPr>
          <w:noProof w:val="0"/>
          <w:sz w:val="24"/>
          <w:szCs w:val="24"/>
        </w:rPr>
        <w:pict>
          <v:group id="_x0000_s1029" style="position:absolute;left:0;text-align:left;margin-left:-2.5pt;margin-top:10.55pt;width:356.75pt;height:7.35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sz w:val="24"/>
          <w:szCs w:val="24"/>
        </w:rPr>
        <w:t>Sedimentology</w:t>
      </w:r>
    </w:p>
    <w:p w:rsidR="0024779B" w:rsidRPr="00D86E3B" w:rsidRDefault="0024779B" w:rsidP="0024779B">
      <w:pPr>
        <w:pStyle w:val="Heading3"/>
        <w:ind w:left="436"/>
        <w:rPr>
          <w:sz w:val="24"/>
          <w:szCs w:val="24"/>
        </w:rPr>
      </w:pPr>
      <w:r w:rsidRPr="00D86E3B">
        <w:rPr>
          <w:sz w:val="24"/>
          <w:szCs w:val="24"/>
        </w:rPr>
        <w:t>Gold – Red Sea</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36"/>
        <w:gridCol w:w="2685"/>
        <w:gridCol w:w="3762"/>
      </w:tblGrid>
      <w:tr w:rsidR="0024779B" w:rsidTr="00DA5B26">
        <w:tc>
          <w:tcPr>
            <w:tcW w:w="566" w:type="dxa"/>
            <w:tcBorders>
              <w:top w:val="single" w:sz="18" w:space="0" w:color="auto"/>
              <w:left w:val="single" w:sz="18" w:space="0" w:color="auto"/>
              <w:bottom w:val="single" w:sz="18" w:space="0" w:color="auto"/>
              <w:right w:val="single" w:sz="18" w:space="0" w:color="auto"/>
            </w:tcBorders>
            <w:vAlign w:val="center"/>
          </w:tcPr>
          <w:p w:rsidR="0024779B" w:rsidRPr="00CC3324" w:rsidRDefault="0024779B" w:rsidP="00DA5B26">
            <w:pPr>
              <w:bidi w:val="0"/>
              <w:rPr>
                <w:b/>
                <w:bCs/>
                <w:color w:val="0000FF"/>
                <w:sz w:val="32"/>
                <w:szCs w:val="32"/>
              </w:rPr>
            </w:pPr>
            <w:r>
              <w:rPr>
                <w:b/>
                <w:bCs/>
                <w:color w:val="0000FF"/>
                <w:sz w:val="32"/>
                <w:szCs w:val="32"/>
              </w:rPr>
              <w:t>139</w:t>
            </w:r>
          </w:p>
        </w:tc>
        <w:tc>
          <w:tcPr>
            <w:tcW w:w="236" w:type="dxa"/>
            <w:tcBorders>
              <w:top w:val="nil"/>
              <w:left w:val="single" w:sz="18" w:space="0" w:color="auto"/>
              <w:bottom w:val="nil"/>
              <w:right w:val="nil"/>
            </w:tcBorders>
          </w:tcPr>
          <w:p w:rsidR="0024779B" w:rsidRDefault="0024779B" w:rsidP="00DA5B26">
            <w:pPr>
              <w:bidi w:val="0"/>
              <w:rPr>
                <w:b/>
                <w:bCs/>
              </w:rPr>
            </w:pPr>
          </w:p>
        </w:tc>
        <w:tc>
          <w:tcPr>
            <w:tcW w:w="2685" w:type="dxa"/>
            <w:tcBorders>
              <w:top w:val="nil"/>
              <w:left w:val="nil"/>
              <w:bottom w:val="nil"/>
              <w:right w:val="nil"/>
            </w:tcBorders>
          </w:tcPr>
          <w:p w:rsidR="0024779B" w:rsidRPr="00E03176" w:rsidRDefault="0024779B" w:rsidP="00DA5B26">
            <w:pPr>
              <w:bidi w:val="0"/>
              <w:jc w:val="left"/>
              <w:rPr>
                <w:b/>
                <w:bCs/>
                <w:szCs w:val="24"/>
              </w:rPr>
            </w:pPr>
            <w:r w:rsidRPr="00E03176">
              <w:rPr>
                <w:b/>
                <w:bCs/>
                <w:szCs w:val="24"/>
              </w:rPr>
              <w:t xml:space="preserve">Award Number </w:t>
            </w:r>
            <w:r>
              <w:rPr>
                <w:b/>
                <w:bCs/>
                <w:szCs w:val="24"/>
              </w:rPr>
              <w:t xml:space="preserve">          :</w:t>
            </w:r>
          </w:p>
        </w:tc>
        <w:tc>
          <w:tcPr>
            <w:tcW w:w="3762" w:type="dxa"/>
            <w:tcBorders>
              <w:top w:val="nil"/>
              <w:left w:val="nil"/>
              <w:bottom w:val="nil"/>
              <w:right w:val="nil"/>
            </w:tcBorders>
          </w:tcPr>
          <w:p w:rsidR="0024779B" w:rsidRPr="0096697A" w:rsidRDefault="0024779B" w:rsidP="00DA5B26">
            <w:pPr>
              <w:pStyle w:val="NormalWeb"/>
              <w:tabs>
                <w:tab w:val="left" w:pos="720"/>
                <w:tab w:val="center" w:pos="4153"/>
                <w:tab w:val="right" w:pos="8306"/>
              </w:tabs>
              <w:jc w:val="both"/>
            </w:pPr>
            <w:r w:rsidRPr="0096697A">
              <w:t>204/427</w:t>
            </w:r>
          </w:p>
        </w:tc>
      </w:tr>
      <w:tr w:rsidR="0024779B" w:rsidTr="00DA5B26">
        <w:tc>
          <w:tcPr>
            <w:tcW w:w="566" w:type="dxa"/>
            <w:tcBorders>
              <w:top w:val="single" w:sz="18" w:space="0" w:color="auto"/>
              <w:left w:val="nil"/>
              <w:bottom w:val="nil"/>
              <w:right w:val="nil"/>
            </w:tcBorders>
            <w:vAlign w:val="center"/>
          </w:tcPr>
          <w:p w:rsidR="0024779B" w:rsidRDefault="0024779B" w:rsidP="00DA5B26">
            <w:pPr>
              <w:bidi w:val="0"/>
            </w:pPr>
          </w:p>
        </w:tc>
        <w:tc>
          <w:tcPr>
            <w:tcW w:w="236" w:type="dxa"/>
            <w:tcBorders>
              <w:top w:val="nil"/>
              <w:left w:val="nil"/>
              <w:bottom w:val="nil"/>
              <w:right w:val="nil"/>
            </w:tcBorders>
          </w:tcPr>
          <w:p w:rsidR="0024779B" w:rsidRDefault="0024779B" w:rsidP="00DA5B26">
            <w:pPr>
              <w:bidi w:val="0"/>
              <w:rPr>
                <w:b/>
                <w:bCs/>
              </w:rPr>
            </w:pPr>
          </w:p>
        </w:tc>
        <w:tc>
          <w:tcPr>
            <w:tcW w:w="2685" w:type="dxa"/>
            <w:tcBorders>
              <w:top w:val="nil"/>
              <w:left w:val="nil"/>
              <w:bottom w:val="nil"/>
              <w:right w:val="nil"/>
            </w:tcBorders>
          </w:tcPr>
          <w:p w:rsidR="0024779B" w:rsidRPr="00E03176" w:rsidRDefault="0024779B" w:rsidP="00DA5B26">
            <w:pPr>
              <w:bidi w:val="0"/>
              <w:jc w:val="left"/>
              <w:rPr>
                <w:b/>
                <w:bCs/>
                <w:szCs w:val="24"/>
              </w:rPr>
            </w:pPr>
            <w:r w:rsidRPr="00E03176">
              <w:rPr>
                <w:b/>
                <w:bCs/>
                <w:szCs w:val="24"/>
              </w:rPr>
              <w:t>Project Title</w:t>
            </w:r>
            <w:r>
              <w:rPr>
                <w:b/>
                <w:bCs/>
                <w:szCs w:val="24"/>
              </w:rPr>
              <w:t xml:space="preserve">                 :</w:t>
            </w:r>
          </w:p>
        </w:tc>
        <w:tc>
          <w:tcPr>
            <w:tcW w:w="3762" w:type="dxa"/>
            <w:tcBorders>
              <w:top w:val="nil"/>
              <w:left w:val="nil"/>
              <w:bottom w:val="nil"/>
              <w:right w:val="nil"/>
            </w:tcBorders>
            <w:shd w:val="clear" w:color="auto" w:fill="auto"/>
          </w:tcPr>
          <w:p w:rsidR="0024779B" w:rsidRPr="0096697A" w:rsidRDefault="0024779B" w:rsidP="00DA5B26">
            <w:pPr>
              <w:bidi w:val="0"/>
              <w:rPr>
                <w:rFonts w:cs="Times New Roman"/>
                <w:szCs w:val="24"/>
              </w:rPr>
            </w:pPr>
            <w:r w:rsidRPr="0096697A">
              <w:rPr>
                <w:rFonts w:cs="Times New Roman"/>
                <w:szCs w:val="24"/>
              </w:rPr>
              <w:t xml:space="preserve">Exploration of placer gold in the stream sediments on the Red Sea coast between </w:t>
            </w:r>
            <w:proofErr w:type="spellStart"/>
            <w:r w:rsidRPr="0096697A">
              <w:rPr>
                <w:rFonts w:cs="Times New Roman"/>
                <w:szCs w:val="24"/>
              </w:rPr>
              <w:t>Duba</w:t>
            </w:r>
            <w:proofErr w:type="spellEnd"/>
            <w:r w:rsidRPr="0096697A">
              <w:rPr>
                <w:rFonts w:cs="Times New Roman"/>
                <w:szCs w:val="24"/>
              </w:rPr>
              <w:t xml:space="preserve"> and Al </w:t>
            </w:r>
            <w:proofErr w:type="spellStart"/>
            <w:r w:rsidRPr="0096697A">
              <w:rPr>
                <w:rFonts w:cs="Times New Roman"/>
                <w:szCs w:val="24"/>
              </w:rPr>
              <w:t>Wajh</w:t>
            </w:r>
            <w:proofErr w:type="spellEnd"/>
            <w:r w:rsidRPr="0096697A">
              <w:rPr>
                <w:rFonts w:cs="Times New Roman"/>
                <w:szCs w:val="24"/>
              </w:rPr>
              <w:t xml:space="preserve">, northwestern </w:t>
            </w:r>
            <w:smartTag w:uri="urn:schemas-microsoft-com:office:smarttags" w:element="place">
              <w:smartTag w:uri="urn:schemas-microsoft-com:office:smarttags" w:element="country-region">
                <w:r w:rsidRPr="0096697A">
                  <w:rPr>
                    <w:rFonts w:cs="Times New Roman"/>
                    <w:szCs w:val="24"/>
                  </w:rPr>
                  <w:t>Saudi Arabia</w:t>
                </w:r>
              </w:smartTag>
            </w:smartTag>
          </w:p>
        </w:tc>
      </w:tr>
      <w:tr w:rsidR="0024779B" w:rsidTr="00DA5B26">
        <w:tc>
          <w:tcPr>
            <w:tcW w:w="566" w:type="dxa"/>
            <w:tcBorders>
              <w:top w:val="nil"/>
              <w:left w:val="nil"/>
              <w:bottom w:val="nil"/>
              <w:right w:val="nil"/>
            </w:tcBorders>
          </w:tcPr>
          <w:p w:rsidR="0024779B" w:rsidRDefault="0024779B" w:rsidP="00DA5B26">
            <w:pPr>
              <w:bidi w:val="0"/>
              <w:rPr>
                <w:b/>
                <w:bCs/>
              </w:rPr>
            </w:pPr>
          </w:p>
        </w:tc>
        <w:tc>
          <w:tcPr>
            <w:tcW w:w="236" w:type="dxa"/>
            <w:tcBorders>
              <w:top w:val="nil"/>
              <w:left w:val="nil"/>
              <w:bottom w:val="nil"/>
              <w:right w:val="nil"/>
            </w:tcBorders>
          </w:tcPr>
          <w:p w:rsidR="0024779B" w:rsidRDefault="0024779B" w:rsidP="00DA5B26">
            <w:pPr>
              <w:bidi w:val="0"/>
              <w:rPr>
                <w:b/>
                <w:bCs/>
              </w:rPr>
            </w:pPr>
          </w:p>
        </w:tc>
        <w:tc>
          <w:tcPr>
            <w:tcW w:w="2685" w:type="dxa"/>
            <w:tcBorders>
              <w:top w:val="nil"/>
              <w:left w:val="nil"/>
              <w:bottom w:val="nil"/>
              <w:right w:val="nil"/>
            </w:tcBorders>
          </w:tcPr>
          <w:p w:rsidR="0024779B" w:rsidRPr="00E03176" w:rsidRDefault="0024779B" w:rsidP="00DA5B26">
            <w:pPr>
              <w:bidi w:val="0"/>
              <w:jc w:val="left"/>
              <w:rPr>
                <w:b/>
                <w:bCs/>
                <w:szCs w:val="24"/>
              </w:rPr>
            </w:pPr>
            <w:r w:rsidRPr="00E03176">
              <w:rPr>
                <w:b/>
                <w:bCs/>
                <w:szCs w:val="24"/>
              </w:rPr>
              <w:t>Principal Investigator</w:t>
            </w:r>
            <w:r>
              <w:rPr>
                <w:b/>
                <w:bCs/>
                <w:szCs w:val="24"/>
              </w:rPr>
              <w:t xml:space="preserve"> :</w:t>
            </w:r>
          </w:p>
        </w:tc>
        <w:tc>
          <w:tcPr>
            <w:tcW w:w="3762" w:type="dxa"/>
            <w:tcBorders>
              <w:top w:val="nil"/>
              <w:left w:val="nil"/>
              <w:bottom w:val="nil"/>
              <w:right w:val="nil"/>
            </w:tcBorders>
          </w:tcPr>
          <w:p w:rsidR="0024779B" w:rsidRPr="0096697A" w:rsidRDefault="0024779B" w:rsidP="00DA5B26">
            <w:pPr>
              <w:bidi w:val="0"/>
              <w:ind w:left="717" w:hanging="763"/>
              <w:rPr>
                <w:rFonts w:cs="Times New Roman"/>
                <w:szCs w:val="24"/>
              </w:rPr>
            </w:pPr>
            <w:r w:rsidRPr="0096697A">
              <w:rPr>
                <w:rFonts w:cs="Times New Roman"/>
                <w:szCs w:val="24"/>
              </w:rPr>
              <w:t>Prof. Dr. Mohammed H</w:t>
            </w:r>
            <w:r>
              <w:rPr>
                <w:rFonts w:cs="Times New Roman"/>
                <w:szCs w:val="24"/>
              </w:rPr>
              <w:t>.</w:t>
            </w:r>
            <w:r w:rsidRPr="0096697A">
              <w:rPr>
                <w:rFonts w:cs="Times New Roman"/>
                <w:szCs w:val="24"/>
              </w:rPr>
              <w:t xml:space="preserve"> </w:t>
            </w:r>
            <w:proofErr w:type="spellStart"/>
            <w:r w:rsidRPr="0096697A">
              <w:rPr>
                <w:rFonts w:cs="Times New Roman"/>
                <w:szCs w:val="24"/>
              </w:rPr>
              <w:t>Basyoni</w:t>
            </w:r>
            <w:proofErr w:type="spellEnd"/>
          </w:p>
        </w:tc>
      </w:tr>
      <w:tr w:rsidR="0024779B" w:rsidTr="00DA5B26">
        <w:trPr>
          <w:trHeight w:val="86"/>
        </w:trPr>
        <w:tc>
          <w:tcPr>
            <w:tcW w:w="566" w:type="dxa"/>
            <w:tcBorders>
              <w:top w:val="nil"/>
              <w:left w:val="nil"/>
              <w:right w:val="nil"/>
            </w:tcBorders>
          </w:tcPr>
          <w:p w:rsidR="0024779B" w:rsidRDefault="0024779B" w:rsidP="00DA5B26">
            <w:pPr>
              <w:bidi w:val="0"/>
              <w:rPr>
                <w:b/>
                <w:bCs/>
              </w:rPr>
            </w:pPr>
          </w:p>
        </w:tc>
        <w:tc>
          <w:tcPr>
            <w:tcW w:w="236" w:type="dxa"/>
            <w:tcBorders>
              <w:top w:val="nil"/>
              <w:left w:val="nil"/>
              <w:right w:val="nil"/>
            </w:tcBorders>
          </w:tcPr>
          <w:p w:rsidR="0024779B" w:rsidRDefault="0024779B" w:rsidP="00DA5B26">
            <w:pPr>
              <w:bidi w:val="0"/>
              <w:rPr>
                <w:b/>
                <w:bCs/>
              </w:rPr>
            </w:pPr>
          </w:p>
        </w:tc>
        <w:tc>
          <w:tcPr>
            <w:tcW w:w="2685" w:type="dxa"/>
            <w:tcBorders>
              <w:top w:val="nil"/>
              <w:left w:val="nil"/>
              <w:right w:val="nil"/>
            </w:tcBorders>
          </w:tcPr>
          <w:p w:rsidR="0024779B" w:rsidRPr="00E03176" w:rsidRDefault="0024779B" w:rsidP="00DA5B26">
            <w:pPr>
              <w:bidi w:val="0"/>
              <w:jc w:val="left"/>
              <w:rPr>
                <w:b/>
                <w:bCs/>
                <w:szCs w:val="24"/>
              </w:rPr>
            </w:pPr>
            <w:r w:rsidRPr="00E03176">
              <w:rPr>
                <w:b/>
                <w:bCs/>
                <w:szCs w:val="24"/>
              </w:rPr>
              <w:t>Co-Investigator</w:t>
            </w:r>
            <w:r>
              <w:rPr>
                <w:b/>
                <w:bCs/>
                <w:szCs w:val="24"/>
              </w:rPr>
              <w:t xml:space="preserve">            :</w:t>
            </w:r>
          </w:p>
        </w:tc>
        <w:tc>
          <w:tcPr>
            <w:tcW w:w="3762" w:type="dxa"/>
            <w:tcBorders>
              <w:top w:val="nil"/>
              <w:left w:val="nil"/>
              <w:right w:val="nil"/>
            </w:tcBorders>
          </w:tcPr>
          <w:p w:rsidR="0024779B" w:rsidRDefault="0024779B" w:rsidP="00DA5B26">
            <w:pPr>
              <w:bidi w:val="0"/>
              <w:ind w:left="2340" w:hanging="2340"/>
              <w:rPr>
                <w:rFonts w:cs="Times New Roman"/>
                <w:szCs w:val="24"/>
              </w:rPr>
            </w:pPr>
            <w:r w:rsidRPr="0096697A">
              <w:rPr>
                <w:rFonts w:cs="Times New Roman"/>
                <w:szCs w:val="24"/>
              </w:rPr>
              <w:t xml:space="preserve">Dr. </w:t>
            </w:r>
            <w:proofErr w:type="spellStart"/>
            <w:r w:rsidRPr="0096697A">
              <w:rPr>
                <w:rFonts w:cs="Times New Roman"/>
                <w:szCs w:val="24"/>
              </w:rPr>
              <w:t>Asaad</w:t>
            </w:r>
            <w:proofErr w:type="spellEnd"/>
            <w:r w:rsidRPr="0096697A">
              <w:rPr>
                <w:rFonts w:cs="Times New Roman"/>
                <w:szCs w:val="24"/>
              </w:rPr>
              <w:t xml:space="preserve"> Mohammed </w:t>
            </w:r>
            <w:proofErr w:type="spellStart"/>
            <w:r w:rsidRPr="0096697A">
              <w:rPr>
                <w:rFonts w:cs="Times New Roman"/>
                <w:szCs w:val="24"/>
              </w:rPr>
              <w:t>Moufti</w:t>
            </w:r>
            <w:proofErr w:type="spellEnd"/>
          </w:p>
          <w:p w:rsidR="0024779B" w:rsidRPr="0096697A" w:rsidRDefault="0024779B" w:rsidP="00DA5B26">
            <w:pPr>
              <w:bidi w:val="0"/>
              <w:ind w:left="2340" w:hanging="2340"/>
              <w:rPr>
                <w:rFonts w:cs="Times New Roman"/>
                <w:szCs w:val="24"/>
              </w:rPr>
            </w:pPr>
            <w:r>
              <w:rPr>
                <w:rFonts w:cs="Times New Roman"/>
                <w:szCs w:val="24"/>
              </w:rPr>
              <w:t xml:space="preserve">Dr. </w:t>
            </w:r>
            <w:proofErr w:type="spellStart"/>
            <w:r>
              <w:rPr>
                <w:rFonts w:cs="Times New Roman"/>
                <w:szCs w:val="24"/>
              </w:rPr>
              <w:t>Samy</w:t>
            </w:r>
            <w:proofErr w:type="spellEnd"/>
            <w:r>
              <w:rPr>
                <w:rFonts w:cs="Times New Roman"/>
                <w:szCs w:val="24"/>
              </w:rPr>
              <w:t xml:space="preserve"> </w:t>
            </w:r>
            <w:proofErr w:type="spellStart"/>
            <w:r>
              <w:rPr>
                <w:rFonts w:cs="Times New Roman"/>
                <w:szCs w:val="24"/>
              </w:rPr>
              <w:t>Sadakah</w:t>
            </w:r>
            <w:proofErr w:type="spellEnd"/>
            <w:r>
              <w:rPr>
                <w:rFonts w:cs="Times New Roman"/>
                <w:szCs w:val="24"/>
              </w:rPr>
              <w:t xml:space="preserve"> </w:t>
            </w:r>
            <w:proofErr w:type="spellStart"/>
            <w:r>
              <w:rPr>
                <w:rFonts w:cs="Times New Roman"/>
                <w:szCs w:val="24"/>
              </w:rPr>
              <w:t>Madah</w:t>
            </w:r>
            <w:proofErr w:type="spellEnd"/>
            <w:r>
              <w:rPr>
                <w:rFonts w:cs="Times New Roman"/>
                <w:szCs w:val="24"/>
              </w:rPr>
              <w:t xml:space="preserve"> </w:t>
            </w:r>
          </w:p>
        </w:tc>
      </w:tr>
      <w:tr w:rsidR="0024779B" w:rsidTr="00DA5B26">
        <w:tc>
          <w:tcPr>
            <w:tcW w:w="566" w:type="dxa"/>
            <w:tcBorders>
              <w:top w:val="nil"/>
              <w:left w:val="nil"/>
              <w:bottom w:val="nil"/>
              <w:right w:val="nil"/>
            </w:tcBorders>
          </w:tcPr>
          <w:p w:rsidR="0024779B" w:rsidRDefault="0024779B" w:rsidP="00DA5B26">
            <w:pPr>
              <w:bidi w:val="0"/>
              <w:rPr>
                <w:b/>
                <w:bCs/>
              </w:rPr>
            </w:pPr>
          </w:p>
        </w:tc>
        <w:tc>
          <w:tcPr>
            <w:tcW w:w="236" w:type="dxa"/>
            <w:tcBorders>
              <w:top w:val="nil"/>
              <w:left w:val="nil"/>
              <w:bottom w:val="nil"/>
              <w:right w:val="nil"/>
            </w:tcBorders>
          </w:tcPr>
          <w:p w:rsidR="0024779B" w:rsidRDefault="0024779B" w:rsidP="00DA5B26">
            <w:pPr>
              <w:bidi w:val="0"/>
              <w:rPr>
                <w:b/>
                <w:bCs/>
              </w:rPr>
            </w:pPr>
          </w:p>
        </w:tc>
        <w:tc>
          <w:tcPr>
            <w:tcW w:w="2685" w:type="dxa"/>
            <w:tcBorders>
              <w:top w:val="nil"/>
              <w:left w:val="nil"/>
              <w:bottom w:val="nil"/>
              <w:right w:val="nil"/>
            </w:tcBorders>
          </w:tcPr>
          <w:p w:rsidR="0024779B" w:rsidRPr="00E03176" w:rsidRDefault="0024779B" w:rsidP="00DA5B26">
            <w:pPr>
              <w:bidi w:val="0"/>
              <w:jc w:val="left"/>
              <w:rPr>
                <w:b/>
                <w:bCs/>
                <w:szCs w:val="24"/>
              </w:rPr>
            </w:pPr>
            <w:r w:rsidRPr="00E03176">
              <w:rPr>
                <w:b/>
                <w:bCs/>
                <w:szCs w:val="24"/>
              </w:rPr>
              <w:t>Job Address</w:t>
            </w:r>
            <w:r>
              <w:rPr>
                <w:b/>
                <w:bCs/>
                <w:szCs w:val="24"/>
              </w:rPr>
              <w:t xml:space="preserve">                 :</w:t>
            </w:r>
          </w:p>
        </w:tc>
        <w:tc>
          <w:tcPr>
            <w:tcW w:w="3762" w:type="dxa"/>
            <w:tcBorders>
              <w:top w:val="nil"/>
              <w:left w:val="nil"/>
              <w:bottom w:val="nil"/>
              <w:right w:val="nil"/>
            </w:tcBorders>
          </w:tcPr>
          <w:p w:rsidR="0024779B" w:rsidRPr="0096697A" w:rsidRDefault="0024779B" w:rsidP="00DA5B26">
            <w:pPr>
              <w:bidi w:val="0"/>
              <w:rPr>
                <w:rFonts w:cs="Times New Roman"/>
                <w:szCs w:val="24"/>
              </w:rPr>
            </w:pPr>
            <w:r w:rsidRPr="0096697A">
              <w:rPr>
                <w:rFonts w:cs="Times New Roman"/>
                <w:szCs w:val="24"/>
              </w:rPr>
              <w:t xml:space="preserve">Faculty of Earth </w:t>
            </w:r>
            <w:r>
              <w:rPr>
                <w:rFonts w:cs="Times New Roman"/>
                <w:szCs w:val="24"/>
              </w:rPr>
              <w:t>S</w:t>
            </w:r>
            <w:r w:rsidRPr="0096697A">
              <w:rPr>
                <w:rFonts w:cs="Times New Roman"/>
                <w:szCs w:val="24"/>
              </w:rPr>
              <w:t>ciences</w:t>
            </w:r>
          </w:p>
        </w:tc>
      </w:tr>
      <w:tr w:rsidR="0024779B" w:rsidTr="00DA5B26">
        <w:tc>
          <w:tcPr>
            <w:tcW w:w="566" w:type="dxa"/>
            <w:tcBorders>
              <w:top w:val="nil"/>
              <w:left w:val="nil"/>
              <w:bottom w:val="nil"/>
              <w:right w:val="nil"/>
            </w:tcBorders>
          </w:tcPr>
          <w:p w:rsidR="0024779B" w:rsidRDefault="0024779B" w:rsidP="00DA5B26">
            <w:pPr>
              <w:bidi w:val="0"/>
              <w:rPr>
                <w:b/>
                <w:bCs/>
              </w:rPr>
            </w:pPr>
          </w:p>
        </w:tc>
        <w:tc>
          <w:tcPr>
            <w:tcW w:w="236" w:type="dxa"/>
            <w:tcBorders>
              <w:top w:val="nil"/>
              <w:left w:val="nil"/>
              <w:bottom w:val="nil"/>
              <w:right w:val="nil"/>
            </w:tcBorders>
          </w:tcPr>
          <w:p w:rsidR="0024779B" w:rsidRDefault="0024779B" w:rsidP="00DA5B26">
            <w:pPr>
              <w:bidi w:val="0"/>
              <w:rPr>
                <w:b/>
                <w:bCs/>
              </w:rPr>
            </w:pPr>
          </w:p>
        </w:tc>
        <w:tc>
          <w:tcPr>
            <w:tcW w:w="2685" w:type="dxa"/>
            <w:tcBorders>
              <w:top w:val="nil"/>
              <w:left w:val="nil"/>
              <w:bottom w:val="nil"/>
              <w:right w:val="nil"/>
            </w:tcBorders>
          </w:tcPr>
          <w:p w:rsidR="0024779B" w:rsidRPr="00E03176" w:rsidRDefault="0024779B" w:rsidP="00DA5B26">
            <w:pPr>
              <w:bidi w:val="0"/>
              <w:jc w:val="left"/>
              <w:rPr>
                <w:b/>
                <w:bCs/>
                <w:szCs w:val="24"/>
              </w:rPr>
            </w:pPr>
            <w:r w:rsidRPr="00E03176">
              <w:rPr>
                <w:b/>
                <w:bCs/>
                <w:szCs w:val="24"/>
              </w:rPr>
              <w:t>Duration</w:t>
            </w:r>
            <w:r>
              <w:rPr>
                <w:b/>
                <w:bCs/>
                <w:szCs w:val="24"/>
              </w:rPr>
              <w:t xml:space="preserve">                       :</w:t>
            </w:r>
          </w:p>
        </w:tc>
        <w:tc>
          <w:tcPr>
            <w:tcW w:w="3762" w:type="dxa"/>
            <w:tcBorders>
              <w:top w:val="nil"/>
              <w:left w:val="nil"/>
              <w:bottom w:val="nil"/>
              <w:right w:val="nil"/>
            </w:tcBorders>
          </w:tcPr>
          <w:p w:rsidR="0024779B" w:rsidRPr="0096697A" w:rsidRDefault="0024779B" w:rsidP="00DA5B26">
            <w:pPr>
              <w:bidi w:val="0"/>
              <w:rPr>
                <w:szCs w:val="24"/>
              </w:rPr>
            </w:pPr>
            <w:r w:rsidRPr="0096697A">
              <w:rPr>
                <w:szCs w:val="24"/>
              </w:rPr>
              <w:t>20 Months</w:t>
            </w:r>
          </w:p>
        </w:tc>
      </w:tr>
      <w:tr w:rsidR="0024779B" w:rsidTr="00DA5B26">
        <w:trPr>
          <w:trHeight w:val="545"/>
        </w:trPr>
        <w:tc>
          <w:tcPr>
            <w:tcW w:w="566" w:type="dxa"/>
            <w:tcBorders>
              <w:top w:val="nil"/>
              <w:left w:val="nil"/>
              <w:bottom w:val="nil"/>
              <w:right w:val="nil"/>
            </w:tcBorders>
          </w:tcPr>
          <w:p w:rsidR="0024779B" w:rsidRDefault="0024779B" w:rsidP="00DA5B26">
            <w:pPr>
              <w:bidi w:val="0"/>
              <w:rPr>
                <w:b/>
                <w:bCs/>
              </w:rPr>
            </w:pPr>
          </w:p>
        </w:tc>
        <w:tc>
          <w:tcPr>
            <w:tcW w:w="6683" w:type="dxa"/>
            <w:gridSpan w:val="3"/>
            <w:tcBorders>
              <w:top w:val="nil"/>
              <w:left w:val="nil"/>
              <w:bottom w:val="nil"/>
              <w:right w:val="nil"/>
            </w:tcBorders>
          </w:tcPr>
          <w:p w:rsidR="0024779B" w:rsidRDefault="0024779B" w:rsidP="00DA5B26">
            <w:pPr>
              <w:pStyle w:val="Heading6"/>
              <w:bidi w:val="0"/>
            </w:pPr>
            <w:r>
              <w:t>Abstract</w:t>
            </w:r>
          </w:p>
        </w:tc>
      </w:tr>
    </w:tbl>
    <w:p w:rsidR="0024779B" w:rsidRPr="0096697A" w:rsidRDefault="0024779B" w:rsidP="0024779B">
      <w:pPr>
        <w:bidi w:val="0"/>
        <w:ind w:firstLine="720"/>
        <w:rPr>
          <w:szCs w:val="24"/>
        </w:rPr>
      </w:pPr>
      <w:r w:rsidRPr="0096697A">
        <w:rPr>
          <w:rFonts w:cs="Times New Roman"/>
          <w:szCs w:val="24"/>
        </w:rPr>
        <w:t>During the last decade, there were some studies on stream sediments in Saudi Arabia proved the presence of placer gold either to the west of the Arabian Shield rocks (</w:t>
      </w:r>
      <w:proofErr w:type="spellStart"/>
      <w:r w:rsidRPr="0096697A">
        <w:rPr>
          <w:rFonts w:cs="Times New Roman"/>
          <w:szCs w:val="24"/>
        </w:rPr>
        <w:t>Basyoni</w:t>
      </w:r>
      <w:proofErr w:type="spellEnd"/>
      <w:r w:rsidRPr="0096697A">
        <w:rPr>
          <w:rFonts w:cs="Times New Roman"/>
          <w:szCs w:val="24"/>
        </w:rPr>
        <w:t xml:space="preserve"> and </w:t>
      </w:r>
      <w:proofErr w:type="spellStart"/>
      <w:r w:rsidRPr="0096697A">
        <w:rPr>
          <w:rFonts w:cs="Times New Roman"/>
          <w:szCs w:val="24"/>
        </w:rPr>
        <w:t>Surour</w:t>
      </w:r>
      <w:proofErr w:type="spellEnd"/>
      <w:r w:rsidRPr="0096697A">
        <w:rPr>
          <w:rFonts w:cs="Times New Roman"/>
          <w:szCs w:val="24"/>
        </w:rPr>
        <w:t>, 2006) or to its eastern extremity (Al-</w:t>
      </w:r>
      <w:proofErr w:type="spellStart"/>
      <w:r w:rsidRPr="0096697A">
        <w:rPr>
          <w:rFonts w:cs="Times New Roman"/>
          <w:szCs w:val="24"/>
        </w:rPr>
        <w:t>Safarjalani</w:t>
      </w:r>
      <w:proofErr w:type="spellEnd"/>
      <w:r w:rsidRPr="0096697A">
        <w:rPr>
          <w:rFonts w:cs="Times New Roman"/>
          <w:szCs w:val="24"/>
        </w:rPr>
        <w:t xml:space="preserve">, 2004). In the present proposal, it is planned to explore more gold occurrences in the stream sediments close to the </w:t>
      </w:r>
      <w:smartTag w:uri="urn:schemas-microsoft-com:office:smarttags" w:element="place">
        <w:r w:rsidRPr="0096697A">
          <w:rPr>
            <w:rFonts w:cs="Times New Roman"/>
            <w:szCs w:val="24"/>
          </w:rPr>
          <w:t>Red Sea</w:t>
        </w:r>
      </w:smartTag>
      <w:r w:rsidRPr="0096697A">
        <w:rPr>
          <w:rFonts w:cs="Times New Roman"/>
          <w:szCs w:val="24"/>
        </w:rPr>
        <w:t xml:space="preserve"> coast between </w:t>
      </w:r>
      <w:proofErr w:type="spellStart"/>
      <w:r w:rsidRPr="0096697A">
        <w:rPr>
          <w:rFonts w:cs="Times New Roman"/>
          <w:szCs w:val="24"/>
        </w:rPr>
        <w:t>Duba</w:t>
      </w:r>
      <w:proofErr w:type="spellEnd"/>
      <w:r w:rsidRPr="0096697A">
        <w:rPr>
          <w:rFonts w:cs="Times New Roman"/>
          <w:szCs w:val="24"/>
        </w:rPr>
        <w:t xml:space="preserve"> and Al </w:t>
      </w:r>
      <w:proofErr w:type="spellStart"/>
      <w:r w:rsidRPr="0096697A">
        <w:rPr>
          <w:rFonts w:cs="Times New Roman"/>
          <w:szCs w:val="24"/>
        </w:rPr>
        <w:t>Wajh</w:t>
      </w:r>
      <w:proofErr w:type="spellEnd"/>
      <w:r w:rsidRPr="0096697A">
        <w:rPr>
          <w:rFonts w:cs="Times New Roman"/>
          <w:szCs w:val="24"/>
        </w:rPr>
        <w:t xml:space="preserve"> towns based on some important gold anomalies that have been recorded by the present applicants at </w:t>
      </w:r>
      <w:proofErr w:type="spellStart"/>
      <w:r w:rsidRPr="0096697A">
        <w:rPr>
          <w:rFonts w:cs="Times New Roman"/>
          <w:szCs w:val="24"/>
        </w:rPr>
        <w:t>Wadi</w:t>
      </w:r>
      <w:proofErr w:type="spellEnd"/>
      <w:r w:rsidRPr="0096697A">
        <w:rPr>
          <w:rFonts w:cs="Times New Roman"/>
          <w:szCs w:val="24"/>
        </w:rPr>
        <w:t xml:space="preserve"> Al </w:t>
      </w:r>
      <w:proofErr w:type="spellStart"/>
      <w:r w:rsidRPr="0096697A">
        <w:rPr>
          <w:rFonts w:cs="Times New Roman"/>
          <w:szCs w:val="24"/>
        </w:rPr>
        <w:t>Hamd</w:t>
      </w:r>
      <w:proofErr w:type="spellEnd"/>
      <w:r w:rsidRPr="0096697A">
        <w:rPr>
          <w:rFonts w:cs="Times New Roman"/>
          <w:szCs w:val="24"/>
        </w:rPr>
        <w:t xml:space="preserve">, just to the south of Al </w:t>
      </w:r>
      <w:proofErr w:type="spellStart"/>
      <w:r w:rsidRPr="0096697A">
        <w:rPr>
          <w:rFonts w:cs="Times New Roman"/>
          <w:szCs w:val="24"/>
        </w:rPr>
        <w:t>Wajh</w:t>
      </w:r>
      <w:proofErr w:type="spellEnd"/>
      <w:r w:rsidRPr="0096697A">
        <w:rPr>
          <w:rFonts w:cs="Times New Roman"/>
          <w:szCs w:val="24"/>
        </w:rPr>
        <w:t xml:space="preserve">. It is believed that such placer gold was liberated during weathering and erosion of the gold-bearing shield rocks, where it occurs in low-grade veins and </w:t>
      </w:r>
      <w:proofErr w:type="spellStart"/>
      <w:r w:rsidRPr="0096697A">
        <w:rPr>
          <w:rFonts w:cs="Times New Roman"/>
          <w:szCs w:val="24"/>
        </w:rPr>
        <w:t>stockworks</w:t>
      </w:r>
      <w:proofErr w:type="spellEnd"/>
      <w:r w:rsidRPr="0096697A">
        <w:rPr>
          <w:rFonts w:cs="Times New Roman"/>
          <w:szCs w:val="24"/>
        </w:rPr>
        <w:t xml:space="preserve">. Most of primary gold </w:t>
      </w:r>
      <w:proofErr w:type="spellStart"/>
      <w:r w:rsidRPr="0096697A">
        <w:rPr>
          <w:rFonts w:cs="Times New Roman"/>
          <w:szCs w:val="24"/>
        </w:rPr>
        <w:t>mineralizations</w:t>
      </w:r>
      <w:proofErr w:type="spellEnd"/>
      <w:r w:rsidRPr="0096697A">
        <w:rPr>
          <w:rFonts w:cs="Times New Roman"/>
          <w:szCs w:val="24"/>
        </w:rPr>
        <w:t xml:space="preserve"> there are structurally-controlled, being confined to the NW-trending </w:t>
      </w:r>
      <w:smartTag w:uri="urn:schemas-microsoft-com:office:smarttags" w:element="place">
        <w:r w:rsidRPr="0096697A">
          <w:rPr>
            <w:rFonts w:cs="Times New Roman"/>
            <w:szCs w:val="24"/>
          </w:rPr>
          <w:t>Najd</w:t>
        </w:r>
      </w:smartTag>
      <w:r w:rsidRPr="0096697A">
        <w:rPr>
          <w:rFonts w:cs="Times New Roman"/>
          <w:szCs w:val="24"/>
        </w:rPr>
        <w:t xml:space="preserve"> fault system. The advantage of this placer gold is its occurrence in the form of free gold and in appreciable concentrates, particularly in the heavy fractions. These parameters suggest possible low-cost beneficiation of this gold and hence its classification as promising future target of gold resources in NW Saudi Arabia.</w:t>
      </w:r>
    </w:p>
    <w:p w:rsidR="00A37B23" w:rsidRPr="0024779B" w:rsidRDefault="00A37B23">
      <w:pPr>
        <w:rPr>
          <w:rFonts w:hint="cs"/>
        </w:rPr>
      </w:pPr>
    </w:p>
    <w:sectPr w:rsidR="00A37B23" w:rsidRPr="0024779B"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24779B"/>
    <w:rsid w:val="0024779B"/>
    <w:rsid w:val="00A37B23"/>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79B"/>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24779B"/>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24779B"/>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24779B"/>
    <w:pPr>
      <w:keepNext/>
      <w:jc w:val="both"/>
      <w:outlineLvl w:val="2"/>
    </w:pPr>
    <w:rPr>
      <w:rFonts w:ascii="Arial" w:hAnsi="Arial"/>
      <w:b/>
      <w:bCs/>
      <w:sz w:val="26"/>
    </w:rPr>
  </w:style>
  <w:style w:type="paragraph" w:styleId="Heading6">
    <w:name w:val="heading 6"/>
    <w:basedOn w:val="Normal"/>
    <w:next w:val="Normal"/>
    <w:link w:val="Heading6Char"/>
    <w:qFormat/>
    <w:rsid w:val="0024779B"/>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779B"/>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24779B"/>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24779B"/>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24779B"/>
    <w:rPr>
      <w:rFonts w:ascii="Times New Roman" w:eastAsia="Times New Roman" w:hAnsi="Times New Roman" w:cs="Traditional Arabic"/>
      <w:b/>
      <w:bCs/>
      <w:sz w:val="24"/>
      <w:szCs w:val="28"/>
      <w:lang w:eastAsia="ar-SA"/>
    </w:rPr>
  </w:style>
  <w:style w:type="paragraph" w:styleId="NormalWeb">
    <w:name w:val="Normal (Web)"/>
    <w:basedOn w:val="Normal"/>
    <w:link w:val="NormalWebChar"/>
    <w:rsid w:val="0024779B"/>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24779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2651</Characters>
  <Application>Microsoft Office Word</Application>
  <DocSecurity>0</DocSecurity>
  <Lines>22</Lines>
  <Paragraphs>6</Paragraphs>
  <ScaleCrop>false</ScaleCrop>
  <Company>kaudsr</Company>
  <LinksUpToDate>false</LinksUpToDate>
  <CharactersWithSpaces>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1</cp:revision>
  <dcterms:created xsi:type="dcterms:W3CDTF">2010-05-17T16:44:00Z</dcterms:created>
  <dcterms:modified xsi:type="dcterms:W3CDTF">2010-05-17T16:45:00Z</dcterms:modified>
</cp:coreProperties>
</file>