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A4" w:rsidRPr="00CC3324" w:rsidRDefault="007E5AA4" w:rsidP="007E5AA4">
      <w:pPr>
        <w:pStyle w:val="Heading1"/>
        <w:rPr>
          <w:color w:val="0000FF"/>
          <w:rtl/>
        </w:rPr>
      </w:pPr>
      <w:r>
        <w:rPr>
          <w:rFonts w:hint="cs"/>
          <w:color w:val="0000FF"/>
          <w:rtl/>
        </w:rPr>
        <w:t>العلوم الطبيعية</w:t>
      </w:r>
    </w:p>
    <w:p w:rsidR="007E5AA4" w:rsidRPr="00226A9E" w:rsidRDefault="00FD0238" w:rsidP="007E5AA4">
      <w:pPr>
        <w:pStyle w:val="Heading2"/>
      </w:pPr>
      <w: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7E5AA4">
        <w:rPr>
          <w:rFonts w:hint="cs"/>
          <w:rtl/>
        </w:rPr>
        <w:t xml:space="preserve"> فلك</w:t>
      </w:r>
    </w:p>
    <w:p w:rsidR="007E5AA4" w:rsidRPr="00A93815" w:rsidRDefault="007E5AA4" w:rsidP="007E5AA4">
      <w:pPr>
        <w:pStyle w:val="Heading3"/>
        <w:rPr>
          <w:sz w:val="28"/>
          <w:rtl/>
        </w:rPr>
      </w:pPr>
      <w:r>
        <w:rPr>
          <w:rFonts w:hint="cs"/>
          <w:rtl/>
        </w:rPr>
        <w:t xml:space="preserve">مناورات مدارية </w:t>
      </w:r>
      <w:r>
        <w:rPr>
          <w:rtl/>
        </w:rPr>
        <w:t>–</w:t>
      </w:r>
      <w:r>
        <w:rPr>
          <w:rFonts w:hint="cs"/>
          <w:rtl/>
        </w:rPr>
        <w:t xml:space="preserve"> رحلات فضاء</w:t>
      </w:r>
    </w:p>
    <w:tbl>
      <w:tblPr>
        <w:bidiVisual/>
        <w:tblW w:w="721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7E5AA4" w:rsidRPr="00EB4E57" w:rsidTr="008B316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7E5AA4" w:rsidRPr="00AA194D" w:rsidRDefault="007E5AA4" w:rsidP="008B316B">
            <w:pPr>
              <w:jc w:val="left"/>
              <w:rPr>
                <w:b/>
                <w:bCs/>
                <w:color w:val="0000FF"/>
                <w:sz w:val="32"/>
                <w:szCs w:val="32"/>
              </w:rPr>
            </w:pPr>
            <w:r>
              <w:rPr>
                <w:rFonts w:hint="cs"/>
                <w:b/>
                <w:bCs/>
                <w:color w:val="0000FF"/>
                <w:sz w:val="32"/>
                <w:szCs w:val="32"/>
                <w:rtl/>
              </w:rPr>
              <w:t>128</w:t>
            </w:r>
          </w:p>
        </w:tc>
        <w:tc>
          <w:tcPr>
            <w:tcW w:w="236" w:type="dxa"/>
            <w:tcBorders>
              <w:top w:val="nil"/>
              <w:left w:val="single" w:sz="12" w:space="0" w:color="auto"/>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7E5AA4" w:rsidRPr="00226A9E" w:rsidRDefault="007E5AA4" w:rsidP="008B316B">
            <w:r>
              <w:rPr>
                <w:rFonts w:hint="cs"/>
                <w:rtl/>
              </w:rPr>
              <w:t>156/428</w:t>
            </w:r>
          </w:p>
        </w:tc>
      </w:tr>
      <w:tr w:rsidR="007E5AA4" w:rsidRPr="00EB4E57" w:rsidTr="008B316B">
        <w:trPr>
          <w:cantSplit/>
        </w:trPr>
        <w:tc>
          <w:tcPr>
            <w:tcW w:w="653" w:type="dxa"/>
            <w:tcBorders>
              <w:top w:val="single" w:sz="12" w:space="0" w:color="auto"/>
              <w:left w:val="nil"/>
              <w:bottom w:val="nil"/>
              <w:right w:val="nil"/>
            </w:tcBorders>
            <w:vAlign w:val="center"/>
          </w:tcPr>
          <w:p w:rsidR="007E5AA4" w:rsidRPr="00EB4E57" w:rsidRDefault="007E5AA4" w:rsidP="008B316B"/>
        </w:tc>
        <w:tc>
          <w:tcPr>
            <w:tcW w:w="236" w:type="dxa"/>
            <w:tcBorders>
              <w:top w:val="nil"/>
              <w:left w:val="nil"/>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7E5AA4" w:rsidRPr="00226A9E" w:rsidRDefault="007E5AA4" w:rsidP="008B316B">
            <w:pPr>
              <w:tabs>
                <w:tab w:val="left" w:pos="2100"/>
                <w:tab w:val="right" w:pos="8640"/>
              </w:tabs>
              <w:jc w:val="both"/>
            </w:pPr>
            <w:r>
              <w:rPr>
                <w:rFonts w:hint="cs"/>
                <w:rtl/>
              </w:rPr>
              <w:t>تقنيات تحليلية وحسابية للأداء المثالي للمناورات المدارية لراحلات الفضاء.</w:t>
            </w:r>
          </w:p>
        </w:tc>
      </w:tr>
      <w:tr w:rsidR="007E5AA4" w:rsidRPr="00EB4E57" w:rsidTr="008B316B">
        <w:tc>
          <w:tcPr>
            <w:tcW w:w="653" w:type="dxa"/>
            <w:tcBorders>
              <w:top w:val="nil"/>
              <w:left w:val="nil"/>
              <w:bottom w:val="nil"/>
              <w:right w:val="nil"/>
            </w:tcBorders>
          </w:tcPr>
          <w:p w:rsidR="007E5AA4" w:rsidRPr="00EB4E57" w:rsidRDefault="007E5AA4" w:rsidP="008B316B">
            <w:pPr>
              <w:jc w:val="both"/>
              <w:rPr>
                <w:b/>
                <w:bCs/>
              </w:rPr>
            </w:pPr>
          </w:p>
        </w:tc>
        <w:tc>
          <w:tcPr>
            <w:tcW w:w="236" w:type="dxa"/>
            <w:tcBorders>
              <w:top w:val="nil"/>
              <w:left w:val="nil"/>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7E5AA4" w:rsidRPr="00226A9E" w:rsidRDefault="007E5AA4" w:rsidP="008B316B">
            <w:r>
              <w:rPr>
                <w:rFonts w:hint="cs"/>
                <w:rtl/>
              </w:rPr>
              <w:t>أ.د. محمد عادل شرف</w:t>
            </w:r>
          </w:p>
        </w:tc>
      </w:tr>
      <w:tr w:rsidR="007E5AA4" w:rsidRPr="00EB4E57" w:rsidTr="008B316B">
        <w:tc>
          <w:tcPr>
            <w:tcW w:w="653" w:type="dxa"/>
            <w:tcBorders>
              <w:top w:val="nil"/>
              <w:left w:val="nil"/>
              <w:bottom w:val="nil"/>
              <w:right w:val="nil"/>
            </w:tcBorders>
          </w:tcPr>
          <w:p w:rsidR="007E5AA4" w:rsidRPr="00EB4E57" w:rsidRDefault="007E5AA4" w:rsidP="008B316B">
            <w:pPr>
              <w:jc w:val="both"/>
              <w:rPr>
                <w:b/>
                <w:bCs/>
              </w:rPr>
            </w:pPr>
          </w:p>
        </w:tc>
        <w:tc>
          <w:tcPr>
            <w:tcW w:w="236" w:type="dxa"/>
            <w:tcBorders>
              <w:top w:val="nil"/>
              <w:left w:val="nil"/>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7E5AA4" w:rsidRPr="00A93815" w:rsidRDefault="007E5AA4" w:rsidP="008B316B">
            <w:pPr>
              <w:rPr>
                <w:color w:val="FF0000"/>
              </w:rPr>
            </w:pPr>
            <w:r>
              <w:rPr>
                <w:rFonts w:hint="cs"/>
                <w:rtl/>
              </w:rPr>
              <w:t>أ.</w:t>
            </w:r>
            <w:r w:rsidRPr="00510AC6">
              <w:rPr>
                <w:rtl/>
              </w:rPr>
              <w:t xml:space="preserve">د. </w:t>
            </w:r>
            <w:r w:rsidRPr="00510AC6">
              <w:rPr>
                <w:rFonts w:hint="cs"/>
                <w:rtl/>
              </w:rPr>
              <w:t>عمر</w:t>
            </w:r>
            <w:r w:rsidRPr="00510AC6">
              <w:rPr>
                <w:rtl/>
              </w:rPr>
              <w:t xml:space="preserve"> عبد العزيز شرف</w:t>
            </w:r>
          </w:p>
        </w:tc>
      </w:tr>
      <w:tr w:rsidR="007E5AA4" w:rsidRPr="00EB4E57" w:rsidTr="008B316B">
        <w:tc>
          <w:tcPr>
            <w:tcW w:w="653" w:type="dxa"/>
            <w:tcBorders>
              <w:top w:val="nil"/>
              <w:left w:val="nil"/>
              <w:bottom w:val="nil"/>
              <w:right w:val="nil"/>
            </w:tcBorders>
          </w:tcPr>
          <w:p w:rsidR="007E5AA4" w:rsidRPr="00EB4E57" w:rsidRDefault="007E5AA4" w:rsidP="008B316B">
            <w:pPr>
              <w:jc w:val="both"/>
              <w:rPr>
                <w:b/>
                <w:bCs/>
              </w:rPr>
            </w:pPr>
          </w:p>
        </w:tc>
        <w:tc>
          <w:tcPr>
            <w:tcW w:w="236" w:type="dxa"/>
            <w:tcBorders>
              <w:top w:val="nil"/>
              <w:left w:val="nil"/>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7E5AA4" w:rsidRPr="00226A9E" w:rsidRDefault="007E5AA4" w:rsidP="008B316B">
            <w:r w:rsidRPr="00226A9E">
              <w:rPr>
                <w:rtl/>
              </w:rPr>
              <w:t xml:space="preserve">كلية </w:t>
            </w:r>
            <w:r>
              <w:rPr>
                <w:rFonts w:hint="cs"/>
                <w:rtl/>
              </w:rPr>
              <w:t>العلوم</w:t>
            </w:r>
          </w:p>
        </w:tc>
      </w:tr>
      <w:tr w:rsidR="007E5AA4" w:rsidRPr="00EB4E57" w:rsidTr="008B316B">
        <w:tc>
          <w:tcPr>
            <w:tcW w:w="653" w:type="dxa"/>
            <w:tcBorders>
              <w:top w:val="nil"/>
              <w:left w:val="nil"/>
              <w:bottom w:val="nil"/>
              <w:right w:val="nil"/>
            </w:tcBorders>
          </w:tcPr>
          <w:p w:rsidR="007E5AA4" w:rsidRPr="00EB4E57" w:rsidRDefault="007E5AA4" w:rsidP="008B316B">
            <w:pPr>
              <w:jc w:val="both"/>
              <w:rPr>
                <w:b/>
                <w:bCs/>
              </w:rPr>
            </w:pPr>
          </w:p>
        </w:tc>
        <w:tc>
          <w:tcPr>
            <w:tcW w:w="236" w:type="dxa"/>
            <w:tcBorders>
              <w:top w:val="nil"/>
              <w:left w:val="nil"/>
              <w:bottom w:val="nil"/>
              <w:right w:val="nil"/>
            </w:tcBorders>
          </w:tcPr>
          <w:p w:rsidR="007E5AA4" w:rsidRPr="00EB4E57" w:rsidRDefault="007E5AA4" w:rsidP="008B316B">
            <w:pPr>
              <w:jc w:val="both"/>
              <w:rPr>
                <w:b/>
                <w:bCs/>
              </w:rPr>
            </w:pPr>
          </w:p>
        </w:tc>
        <w:tc>
          <w:tcPr>
            <w:tcW w:w="2087" w:type="dxa"/>
            <w:tcBorders>
              <w:top w:val="nil"/>
              <w:left w:val="nil"/>
              <w:bottom w:val="nil"/>
              <w:right w:val="nil"/>
            </w:tcBorders>
          </w:tcPr>
          <w:p w:rsidR="007E5AA4" w:rsidRPr="00006DAB" w:rsidRDefault="007E5AA4"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7E5AA4" w:rsidRPr="00226A9E" w:rsidRDefault="007E5AA4" w:rsidP="008B316B">
            <w:pPr>
              <w:jc w:val="both"/>
            </w:pPr>
            <w:r>
              <w:rPr>
                <w:rFonts w:hint="cs"/>
                <w:rtl/>
              </w:rPr>
              <w:t>9 شهور</w:t>
            </w:r>
          </w:p>
        </w:tc>
      </w:tr>
      <w:tr w:rsidR="007E5AA4" w:rsidRPr="00ED3AA7" w:rsidTr="008B316B">
        <w:trPr>
          <w:cantSplit/>
        </w:trPr>
        <w:tc>
          <w:tcPr>
            <w:tcW w:w="653" w:type="dxa"/>
            <w:tcBorders>
              <w:top w:val="nil"/>
              <w:left w:val="nil"/>
              <w:bottom w:val="nil"/>
              <w:right w:val="nil"/>
            </w:tcBorders>
          </w:tcPr>
          <w:p w:rsidR="007E5AA4" w:rsidRPr="00ED3AA7" w:rsidRDefault="007E5AA4" w:rsidP="008B316B">
            <w:pPr>
              <w:jc w:val="both"/>
              <w:rPr>
                <w:b/>
                <w:bCs/>
              </w:rPr>
            </w:pPr>
          </w:p>
        </w:tc>
        <w:tc>
          <w:tcPr>
            <w:tcW w:w="6560" w:type="dxa"/>
            <w:gridSpan w:val="3"/>
            <w:tcBorders>
              <w:top w:val="nil"/>
              <w:left w:val="nil"/>
              <w:bottom w:val="nil"/>
              <w:right w:val="nil"/>
            </w:tcBorders>
          </w:tcPr>
          <w:p w:rsidR="007E5AA4" w:rsidRPr="00ED3AA7" w:rsidRDefault="007E5AA4" w:rsidP="008B316B">
            <w:pPr>
              <w:pStyle w:val="Heading6"/>
              <w:rPr>
                <w:szCs w:val="24"/>
              </w:rPr>
            </w:pPr>
            <w:r w:rsidRPr="00ED3AA7">
              <w:rPr>
                <w:rFonts w:hint="cs"/>
                <w:szCs w:val="24"/>
                <w:rtl/>
              </w:rPr>
              <w:t>مستخلص البحث</w:t>
            </w:r>
          </w:p>
        </w:tc>
      </w:tr>
    </w:tbl>
    <w:p w:rsidR="007E5AA4" w:rsidRDefault="007E5AA4" w:rsidP="007E5AA4">
      <w:pPr>
        <w:rPr>
          <w:rtl/>
        </w:rPr>
      </w:pPr>
      <w:r>
        <w:rPr>
          <w:rFonts w:hint="cs"/>
          <w:rtl/>
        </w:rPr>
        <w:t xml:space="preserve">     </w:t>
      </w:r>
      <w:r>
        <w:rPr>
          <w:rFonts w:hint="cs"/>
          <w:rtl/>
          <w:lang w:val="ar-SA"/>
        </w:rPr>
        <w:t xml:space="preserve">   يختص هذا المشروع بالتقنيات التحليلية والحسابية للأداء المثالي لأهم المناورات المدارية لراحلات الفضاء. وقد قسمنا مسائل البحث الحالي إلى أربع مجموعات: تتضمن الأولى التقنيات لوضع مركبة فضاء في مدار معين. أما المجموعة الثانية فهي تتضمن المناورات التي تجعل المدارات دائرية حول مركز كوكب وكذلك مناورات الهروب من هذه المدارات. وأيضاً تتضمن حركة </w:t>
      </w:r>
      <w:r>
        <w:t>N</w:t>
      </w:r>
      <w:r>
        <w:rPr>
          <w:rFonts w:hint="cs"/>
          <w:rtl/>
        </w:rPr>
        <w:t xml:space="preserve"> من الأجسام البين كوكبية والمقلقة بالجذب المتبادل بينهم. بينما تتضمن المجموعة الثالثة المناورات متحدي وغير متحدي المستوى للانتقالات بين الكواكب، وأخيراً فقد كرست المجموعة الرابعة لمناورات الإمداد للمحطات الفضائية وعمليات الإنقاذ في الفضاء.</w:t>
      </w:r>
    </w:p>
    <w:p w:rsidR="007E5AA4" w:rsidRDefault="007E5AA4" w:rsidP="007E5AA4">
      <w:pPr>
        <w:rPr>
          <w:rtl/>
        </w:rPr>
      </w:pPr>
      <w:r>
        <w:rPr>
          <w:rFonts w:hint="cs"/>
          <w:rtl/>
        </w:rPr>
        <w:t xml:space="preserve">     وسيتم بإذن الله تعالى لكل من هذه المناورات تشيد التقنيات التحليلية والحسابية لأدائها المثالي وذلك وفقاً لأنماط معايير أقل سرعة (أو أقل وقود) وأقصر زمن انتقال.</w:t>
      </w:r>
    </w:p>
    <w:p w:rsidR="007E5AA4" w:rsidRDefault="007E5AA4">
      <w:pPr>
        <w:bidi w:val="0"/>
        <w:spacing w:after="200" w:line="276" w:lineRule="auto"/>
        <w:jc w:val="left"/>
        <w:rPr>
          <w:rtl/>
        </w:rPr>
      </w:pPr>
      <w:r>
        <w:rPr>
          <w:rtl/>
        </w:rPr>
        <w:br w:type="page"/>
      </w:r>
    </w:p>
    <w:p w:rsidR="007E5AA4" w:rsidRPr="00CC3324" w:rsidRDefault="007E5AA4" w:rsidP="007E5AA4">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7E5AA4" w:rsidRPr="006D08E0" w:rsidRDefault="00FD0238" w:rsidP="007E5AA4">
      <w:pPr>
        <w:pStyle w:val="Heading2"/>
        <w:bidi w:val="0"/>
        <w:rPr>
          <w:sz w:val="24"/>
          <w:szCs w:val="24"/>
        </w:rPr>
      </w:pPr>
      <w:r w:rsidRPr="00FD0238">
        <w:pict>
          <v:group id="_x0000_s1029" style="position:absolute;left:0;text-align:left;margin-left:-2.5pt;margin-top:10.55pt;width:356.75pt;height:12.9pt;z-index:251660288"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7E5AA4">
        <w:rPr>
          <w:sz w:val="24"/>
          <w:szCs w:val="24"/>
        </w:rPr>
        <w:t>Astronomy</w:t>
      </w:r>
    </w:p>
    <w:p w:rsidR="007E5AA4" w:rsidRPr="00570410" w:rsidRDefault="007E5AA4" w:rsidP="007E5AA4">
      <w:pPr>
        <w:pStyle w:val="Heading3"/>
        <w:ind w:left="436"/>
        <w:rPr>
          <w:sz w:val="24"/>
          <w:szCs w:val="24"/>
        </w:rPr>
      </w:pPr>
      <w:r w:rsidRPr="00570410">
        <w:rPr>
          <w:sz w:val="24"/>
          <w:szCs w:val="24"/>
        </w:rPr>
        <w:t>Orbital maneuvers – Space missions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36"/>
        <w:gridCol w:w="2686"/>
        <w:gridCol w:w="3762"/>
      </w:tblGrid>
      <w:tr w:rsidR="007E5AA4" w:rsidTr="008B316B">
        <w:tc>
          <w:tcPr>
            <w:tcW w:w="565" w:type="dxa"/>
            <w:tcBorders>
              <w:top w:val="single" w:sz="18" w:space="0" w:color="auto"/>
              <w:left w:val="single" w:sz="18" w:space="0" w:color="auto"/>
              <w:bottom w:val="single" w:sz="18" w:space="0" w:color="auto"/>
              <w:right w:val="single" w:sz="18" w:space="0" w:color="auto"/>
            </w:tcBorders>
            <w:vAlign w:val="center"/>
          </w:tcPr>
          <w:p w:rsidR="007E5AA4" w:rsidRPr="00CC3324" w:rsidRDefault="007E5AA4" w:rsidP="008B316B">
            <w:pPr>
              <w:bidi w:val="0"/>
              <w:rPr>
                <w:b/>
                <w:bCs/>
                <w:color w:val="0000FF"/>
                <w:sz w:val="32"/>
                <w:szCs w:val="32"/>
              </w:rPr>
            </w:pPr>
            <w:r>
              <w:rPr>
                <w:b/>
                <w:bCs/>
                <w:color w:val="0000FF"/>
                <w:sz w:val="32"/>
                <w:szCs w:val="32"/>
              </w:rPr>
              <w:t>128</w:t>
            </w:r>
          </w:p>
        </w:tc>
        <w:tc>
          <w:tcPr>
            <w:tcW w:w="236" w:type="dxa"/>
            <w:tcBorders>
              <w:top w:val="nil"/>
              <w:left w:val="single" w:sz="18" w:space="0" w:color="auto"/>
              <w:bottom w:val="nil"/>
              <w:right w:val="nil"/>
            </w:tcBorders>
          </w:tcPr>
          <w:p w:rsidR="007E5AA4" w:rsidRDefault="007E5AA4" w:rsidP="008B316B">
            <w:pPr>
              <w:bidi w:val="0"/>
              <w:rPr>
                <w:b/>
                <w:bCs/>
              </w:rPr>
            </w:pPr>
          </w:p>
        </w:tc>
        <w:tc>
          <w:tcPr>
            <w:tcW w:w="2686" w:type="dxa"/>
            <w:tcBorders>
              <w:top w:val="nil"/>
              <w:left w:val="nil"/>
              <w:bottom w:val="nil"/>
              <w:right w:val="nil"/>
            </w:tcBorders>
          </w:tcPr>
          <w:p w:rsidR="007E5AA4" w:rsidRPr="00E03176" w:rsidRDefault="007E5AA4" w:rsidP="008B316B">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7E5AA4" w:rsidRPr="006D08E0" w:rsidRDefault="007E5AA4" w:rsidP="008B316B">
            <w:pPr>
              <w:pStyle w:val="NormalWeb"/>
              <w:tabs>
                <w:tab w:val="left" w:pos="720"/>
                <w:tab w:val="center" w:pos="4153"/>
                <w:tab w:val="right" w:pos="8306"/>
              </w:tabs>
              <w:jc w:val="both"/>
            </w:pPr>
            <w:r w:rsidRPr="006D08E0">
              <w:t>156/427</w:t>
            </w:r>
          </w:p>
        </w:tc>
      </w:tr>
      <w:tr w:rsidR="007E5AA4" w:rsidRPr="0082040A" w:rsidTr="008B316B">
        <w:tc>
          <w:tcPr>
            <w:tcW w:w="565" w:type="dxa"/>
            <w:tcBorders>
              <w:top w:val="single" w:sz="18" w:space="0" w:color="auto"/>
              <w:left w:val="nil"/>
              <w:bottom w:val="nil"/>
              <w:right w:val="nil"/>
            </w:tcBorders>
            <w:vAlign w:val="center"/>
          </w:tcPr>
          <w:p w:rsidR="007E5AA4" w:rsidRDefault="007E5AA4" w:rsidP="008B316B">
            <w:pPr>
              <w:bidi w:val="0"/>
            </w:pPr>
          </w:p>
        </w:tc>
        <w:tc>
          <w:tcPr>
            <w:tcW w:w="236" w:type="dxa"/>
            <w:tcBorders>
              <w:top w:val="nil"/>
              <w:left w:val="nil"/>
              <w:bottom w:val="nil"/>
              <w:right w:val="nil"/>
            </w:tcBorders>
          </w:tcPr>
          <w:p w:rsidR="007E5AA4" w:rsidRDefault="007E5AA4" w:rsidP="008B316B">
            <w:pPr>
              <w:bidi w:val="0"/>
              <w:rPr>
                <w:b/>
                <w:bCs/>
              </w:rPr>
            </w:pPr>
          </w:p>
        </w:tc>
        <w:tc>
          <w:tcPr>
            <w:tcW w:w="2686" w:type="dxa"/>
            <w:tcBorders>
              <w:top w:val="nil"/>
              <w:left w:val="nil"/>
              <w:bottom w:val="nil"/>
              <w:right w:val="nil"/>
            </w:tcBorders>
          </w:tcPr>
          <w:p w:rsidR="007E5AA4" w:rsidRPr="00E03176" w:rsidRDefault="007E5AA4" w:rsidP="008B316B">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7E5AA4" w:rsidRPr="006D08E0" w:rsidRDefault="007E5AA4" w:rsidP="008B316B">
            <w:pPr>
              <w:jc w:val="right"/>
              <w:rPr>
                <w:rFonts w:cs="Times New Roman"/>
                <w:szCs w:val="24"/>
              </w:rPr>
            </w:pPr>
            <w:r w:rsidRPr="006D08E0">
              <w:rPr>
                <w:rFonts w:cs="Times New Roman"/>
                <w:szCs w:val="24"/>
              </w:rPr>
              <w:t xml:space="preserve">Analytical and Computational Techniques for Optimal Performance of Orbital Maneuvers for Space Missions </w:t>
            </w:r>
          </w:p>
        </w:tc>
      </w:tr>
      <w:tr w:rsidR="007E5AA4" w:rsidTr="008B316B">
        <w:tc>
          <w:tcPr>
            <w:tcW w:w="565" w:type="dxa"/>
            <w:tcBorders>
              <w:top w:val="nil"/>
              <w:left w:val="nil"/>
              <w:bottom w:val="nil"/>
              <w:right w:val="nil"/>
            </w:tcBorders>
          </w:tcPr>
          <w:p w:rsidR="007E5AA4" w:rsidRDefault="007E5AA4" w:rsidP="008B316B">
            <w:pPr>
              <w:bidi w:val="0"/>
              <w:rPr>
                <w:b/>
                <w:bCs/>
              </w:rPr>
            </w:pPr>
          </w:p>
        </w:tc>
        <w:tc>
          <w:tcPr>
            <w:tcW w:w="236" w:type="dxa"/>
            <w:tcBorders>
              <w:top w:val="nil"/>
              <w:left w:val="nil"/>
              <w:bottom w:val="nil"/>
              <w:right w:val="nil"/>
            </w:tcBorders>
          </w:tcPr>
          <w:p w:rsidR="007E5AA4" w:rsidRDefault="007E5AA4" w:rsidP="008B316B">
            <w:pPr>
              <w:bidi w:val="0"/>
              <w:rPr>
                <w:b/>
                <w:bCs/>
              </w:rPr>
            </w:pPr>
          </w:p>
        </w:tc>
        <w:tc>
          <w:tcPr>
            <w:tcW w:w="2686" w:type="dxa"/>
            <w:tcBorders>
              <w:top w:val="nil"/>
              <w:left w:val="nil"/>
              <w:bottom w:val="nil"/>
              <w:right w:val="nil"/>
            </w:tcBorders>
          </w:tcPr>
          <w:p w:rsidR="007E5AA4" w:rsidRPr="00E03176" w:rsidRDefault="007E5AA4" w:rsidP="008B316B">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7E5AA4" w:rsidRPr="00A66296" w:rsidRDefault="007E5AA4" w:rsidP="008B316B">
            <w:pPr>
              <w:bidi w:val="0"/>
              <w:jc w:val="left"/>
              <w:rPr>
                <w:rFonts w:cs="Times New Roman"/>
                <w:szCs w:val="24"/>
              </w:rPr>
            </w:pPr>
            <w:r w:rsidRPr="00A66296">
              <w:rPr>
                <w:rFonts w:cs="Times New Roman"/>
                <w:szCs w:val="24"/>
              </w:rPr>
              <w:t xml:space="preserve">Prof. Dr. </w:t>
            </w:r>
            <w:proofErr w:type="spellStart"/>
            <w:r w:rsidRPr="00A66296">
              <w:rPr>
                <w:rFonts w:cs="Times New Roman"/>
                <w:szCs w:val="24"/>
              </w:rPr>
              <w:t>M.A.Sharaf</w:t>
            </w:r>
            <w:proofErr w:type="spellEnd"/>
            <w:r w:rsidRPr="00A66296">
              <w:rPr>
                <w:rFonts w:cs="Times New Roman"/>
                <w:szCs w:val="24"/>
              </w:rPr>
              <w:t xml:space="preserve"> </w:t>
            </w:r>
          </w:p>
        </w:tc>
      </w:tr>
      <w:tr w:rsidR="007E5AA4" w:rsidRPr="003849A8" w:rsidTr="008B316B">
        <w:trPr>
          <w:trHeight w:val="288"/>
        </w:trPr>
        <w:tc>
          <w:tcPr>
            <w:tcW w:w="565" w:type="dxa"/>
            <w:tcBorders>
              <w:top w:val="nil"/>
              <w:left w:val="nil"/>
              <w:right w:val="nil"/>
            </w:tcBorders>
          </w:tcPr>
          <w:p w:rsidR="007E5AA4" w:rsidRDefault="007E5AA4" w:rsidP="008B316B">
            <w:pPr>
              <w:bidi w:val="0"/>
              <w:rPr>
                <w:b/>
                <w:bCs/>
              </w:rPr>
            </w:pPr>
          </w:p>
        </w:tc>
        <w:tc>
          <w:tcPr>
            <w:tcW w:w="236" w:type="dxa"/>
            <w:tcBorders>
              <w:top w:val="nil"/>
              <w:left w:val="nil"/>
              <w:right w:val="nil"/>
            </w:tcBorders>
          </w:tcPr>
          <w:p w:rsidR="007E5AA4" w:rsidRDefault="007E5AA4" w:rsidP="008B316B">
            <w:pPr>
              <w:bidi w:val="0"/>
              <w:rPr>
                <w:b/>
                <w:bCs/>
              </w:rPr>
            </w:pPr>
          </w:p>
        </w:tc>
        <w:tc>
          <w:tcPr>
            <w:tcW w:w="2686" w:type="dxa"/>
            <w:tcBorders>
              <w:top w:val="nil"/>
              <w:left w:val="nil"/>
              <w:right w:val="nil"/>
            </w:tcBorders>
          </w:tcPr>
          <w:p w:rsidR="007E5AA4" w:rsidRPr="00E03176" w:rsidRDefault="007E5AA4" w:rsidP="008B316B">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7E5AA4" w:rsidRPr="003849A8" w:rsidRDefault="007E5AA4" w:rsidP="008B316B">
            <w:pPr>
              <w:pStyle w:val="Heading5"/>
              <w:jc w:val="left"/>
              <w:rPr>
                <w:b/>
                <w:bCs/>
                <w:szCs w:val="24"/>
              </w:rPr>
            </w:pPr>
            <w:r w:rsidRPr="003849A8">
              <w:rPr>
                <w:b/>
                <w:bCs/>
                <w:szCs w:val="24"/>
              </w:rPr>
              <w:t xml:space="preserve">Prof. Dr. </w:t>
            </w:r>
            <w:proofErr w:type="spellStart"/>
            <w:r w:rsidRPr="003849A8">
              <w:rPr>
                <w:b/>
                <w:bCs/>
                <w:szCs w:val="24"/>
              </w:rPr>
              <w:t>Omer.A.Sharaf</w:t>
            </w:r>
            <w:proofErr w:type="spellEnd"/>
          </w:p>
        </w:tc>
      </w:tr>
      <w:tr w:rsidR="007E5AA4" w:rsidTr="008B316B">
        <w:tc>
          <w:tcPr>
            <w:tcW w:w="565" w:type="dxa"/>
            <w:tcBorders>
              <w:top w:val="nil"/>
              <w:left w:val="nil"/>
              <w:bottom w:val="nil"/>
              <w:right w:val="nil"/>
            </w:tcBorders>
          </w:tcPr>
          <w:p w:rsidR="007E5AA4" w:rsidRDefault="007E5AA4" w:rsidP="008B316B">
            <w:pPr>
              <w:bidi w:val="0"/>
              <w:rPr>
                <w:b/>
                <w:bCs/>
              </w:rPr>
            </w:pPr>
          </w:p>
        </w:tc>
        <w:tc>
          <w:tcPr>
            <w:tcW w:w="236" w:type="dxa"/>
            <w:tcBorders>
              <w:top w:val="nil"/>
              <w:left w:val="nil"/>
              <w:bottom w:val="nil"/>
              <w:right w:val="nil"/>
            </w:tcBorders>
          </w:tcPr>
          <w:p w:rsidR="007E5AA4" w:rsidRDefault="007E5AA4" w:rsidP="008B316B">
            <w:pPr>
              <w:bidi w:val="0"/>
              <w:rPr>
                <w:b/>
                <w:bCs/>
              </w:rPr>
            </w:pPr>
          </w:p>
        </w:tc>
        <w:tc>
          <w:tcPr>
            <w:tcW w:w="2686" w:type="dxa"/>
            <w:tcBorders>
              <w:top w:val="nil"/>
              <w:left w:val="nil"/>
              <w:bottom w:val="nil"/>
              <w:right w:val="nil"/>
            </w:tcBorders>
          </w:tcPr>
          <w:p w:rsidR="007E5AA4" w:rsidRPr="00E03176" w:rsidRDefault="007E5AA4" w:rsidP="008B316B">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7E5AA4" w:rsidRPr="006D08E0" w:rsidRDefault="007E5AA4" w:rsidP="008B316B">
            <w:pPr>
              <w:bidi w:val="0"/>
              <w:rPr>
                <w:szCs w:val="24"/>
              </w:rPr>
            </w:pPr>
            <w:r w:rsidRPr="006D08E0">
              <w:rPr>
                <w:szCs w:val="24"/>
              </w:rPr>
              <w:t>Faculty of Science</w:t>
            </w:r>
            <w:r>
              <w:rPr>
                <w:szCs w:val="24"/>
              </w:rPr>
              <w:t>s</w:t>
            </w:r>
          </w:p>
        </w:tc>
      </w:tr>
      <w:tr w:rsidR="007E5AA4" w:rsidTr="008B316B">
        <w:tc>
          <w:tcPr>
            <w:tcW w:w="565" w:type="dxa"/>
            <w:tcBorders>
              <w:top w:val="nil"/>
              <w:left w:val="nil"/>
              <w:bottom w:val="nil"/>
              <w:right w:val="nil"/>
            </w:tcBorders>
          </w:tcPr>
          <w:p w:rsidR="007E5AA4" w:rsidRDefault="007E5AA4" w:rsidP="008B316B">
            <w:pPr>
              <w:bidi w:val="0"/>
              <w:rPr>
                <w:b/>
                <w:bCs/>
              </w:rPr>
            </w:pPr>
          </w:p>
        </w:tc>
        <w:tc>
          <w:tcPr>
            <w:tcW w:w="236" w:type="dxa"/>
            <w:tcBorders>
              <w:top w:val="nil"/>
              <w:left w:val="nil"/>
              <w:bottom w:val="nil"/>
              <w:right w:val="nil"/>
            </w:tcBorders>
          </w:tcPr>
          <w:p w:rsidR="007E5AA4" w:rsidRDefault="007E5AA4" w:rsidP="008B316B">
            <w:pPr>
              <w:bidi w:val="0"/>
              <w:rPr>
                <w:b/>
                <w:bCs/>
              </w:rPr>
            </w:pPr>
          </w:p>
        </w:tc>
        <w:tc>
          <w:tcPr>
            <w:tcW w:w="2686" w:type="dxa"/>
            <w:tcBorders>
              <w:top w:val="nil"/>
              <w:left w:val="nil"/>
              <w:bottom w:val="nil"/>
              <w:right w:val="nil"/>
            </w:tcBorders>
          </w:tcPr>
          <w:p w:rsidR="007E5AA4" w:rsidRPr="00E03176" w:rsidRDefault="007E5AA4" w:rsidP="008B316B">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7E5AA4" w:rsidRPr="006D08E0" w:rsidRDefault="007E5AA4" w:rsidP="008B316B">
            <w:pPr>
              <w:bidi w:val="0"/>
              <w:rPr>
                <w:szCs w:val="24"/>
              </w:rPr>
            </w:pPr>
            <w:r w:rsidRPr="006D08E0">
              <w:rPr>
                <w:szCs w:val="24"/>
              </w:rPr>
              <w:t>18 Months</w:t>
            </w:r>
          </w:p>
        </w:tc>
      </w:tr>
      <w:tr w:rsidR="007E5AA4" w:rsidTr="008B316B">
        <w:trPr>
          <w:trHeight w:val="545"/>
        </w:trPr>
        <w:tc>
          <w:tcPr>
            <w:tcW w:w="565" w:type="dxa"/>
            <w:tcBorders>
              <w:top w:val="nil"/>
              <w:left w:val="nil"/>
              <w:bottom w:val="nil"/>
              <w:right w:val="nil"/>
            </w:tcBorders>
          </w:tcPr>
          <w:p w:rsidR="007E5AA4" w:rsidRDefault="007E5AA4" w:rsidP="008B316B">
            <w:pPr>
              <w:bidi w:val="0"/>
              <w:rPr>
                <w:b/>
                <w:bCs/>
              </w:rPr>
            </w:pPr>
          </w:p>
        </w:tc>
        <w:tc>
          <w:tcPr>
            <w:tcW w:w="6684" w:type="dxa"/>
            <w:gridSpan w:val="3"/>
            <w:tcBorders>
              <w:top w:val="nil"/>
              <w:left w:val="nil"/>
              <w:bottom w:val="nil"/>
              <w:right w:val="nil"/>
            </w:tcBorders>
          </w:tcPr>
          <w:p w:rsidR="007E5AA4" w:rsidRDefault="007E5AA4" w:rsidP="008B316B">
            <w:pPr>
              <w:pStyle w:val="Heading6"/>
              <w:bidi w:val="0"/>
            </w:pPr>
            <w:r>
              <w:t>Abstract</w:t>
            </w:r>
          </w:p>
        </w:tc>
      </w:tr>
    </w:tbl>
    <w:p w:rsidR="007E5AA4" w:rsidRPr="00E2502F" w:rsidRDefault="007E5AA4" w:rsidP="007E5AA4">
      <w:pPr>
        <w:bidi w:val="0"/>
        <w:ind w:firstLine="720"/>
        <w:jc w:val="both"/>
        <w:rPr>
          <w:szCs w:val="24"/>
        </w:rPr>
      </w:pPr>
      <w:r w:rsidRPr="00E2502F">
        <w:rPr>
          <w:szCs w:val="24"/>
        </w:rPr>
        <w:t>In this project,</w:t>
      </w:r>
      <w:r w:rsidRPr="00E2502F">
        <w:rPr>
          <w:color w:val="000000"/>
          <w:szCs w:val="24"/>
        </w:rPr>
        <w:t xml:space="preserve"> we shall develop </w:t>
      </w:r>
      <w:r w:rsidRPr="00E2502F">
        <w:rPr>
          <w:szCs w:val="24"/>
        </w:rPr>
        <w:t>analytical and computational techniques for optimal performance of the most important orbital maneuvers for space missions. We divided the problems of the present project into four groups, the first group includes the techniques of placing a space vehicle into an orbit, the second group include</w:t>
      </w:r>
      <w:r w:rsidR="001B7AA6">
        <w:rPr>
          <w:szCs w:val="24"/>
        </w:rPr>
        <w:t>s maneuvers for circularization</w:t>
      </w:r>
      <w:r w:rsidRPr="00E2502F">
        <w:rPr>
          <w:szCs w:val="24"/>
        </w:rPr>
        <w:t xml:space="preserve">, escape from </w:t>
      </w:r>
      <w:proofErr w:type="spellStart"/>
      <w:r w:rsidRPr="00E2502F">
        <w:rPr>
          <w:szCs w:val="24"/>
        </w:rPr>
        <w:t>planetcentric</w:t>
      </w:r>
      <w:proofErr w:type="spellEnd"/>
      <w:r w:rsidRPr="00E2502F">
        <w:rPr>
          <w:szCs w:val="24"/>
        </w:rPr>
        <w:t xml:space="preserve"> orbits, and the N-body gravity pertur</w:t>
      </w:r>
      <w:r w:rsidR="00D62A66">
        <w:rPr>
          <w:szCs w:val="24"/>
        </w:rPr>
        <w:t>bed interplanetary trajectories</w:t>
      </w:r>
      <w:r w:rsidRPr="00E2502F">
        <w:rPr>
          <w:szCs w:val="24"/>
        </w:rPr>
        <w:t xml:space="preserve">. While the third group is devoted for interplanetary coplanar and non coplanar </w:t>
      </w:r>
      <w:proofErr w:type="gramStart"/>
      <w:r w:rsidRPr="00E2502F">
        <w:rPr>
          <w:szCs w:val="24"/>
        </w:rPr>
        <w:t>transfers</w:t>
      </w:r>
      <w:proofErr w:type="gramEnd"/>
      <w:r w:rsidRPr="00E2502F">
        <w:rPr>
          <w:szCs w:val="24"/>
        </w:rPr>
        <w:t xml:space="preserve"> maneuvers, the fourth group is devoted for the supply of space stations and rescue operations maneuvers. </w:t>
      </w:r>
    </w:p>
    <w:p w:rsidR="007E5AA4" w:rsidRDefault="007E5AA4" w:rsidP="007E5AA4">
      <w:pPr>
        <w:bidi w:val="0"/>
        <w:jc w:val="both"/>
        <w:rPr>
          <w:szCs w:val="24"/>
        </w:rPr>
      </w:pPr>
      <w:r w:rsidRPr="00E2502F">
        <w:rPr>
          <w:szCs w:val="24"/>
        </w:rPr>
        <w:t xml:space="preserve">For </w:t>
      </w:r>
      <w:r w:rsidR="00D62A66" w:rsidRPr="00E2502F">
        <w:rPr>
          <w:szCs w:val="24"/>
        </w:rPr>
        <w:t>each of</w:t>
      </w:r>
      <w:r w:rsidR="00D62A66">
        <w:rPr>
          <w:szCs w:val="24"/>
        </w:rPr>
        <w:t xml:space="preserve"> these maneuvers</w:t>
      </w:r>
      <w:r w:rsidRPr="00E2502F">
        <w:rPr>
          <w:szCs w:val="24"/>
        </w:rPr>
        <w:t>,</w:t>
      </w:r>
      <w:r w:rsidR="00D62A66">
        <w:rPr>
          <w:szCs w:val="24"/>
        </w:rPr>
        <w:t xml:space="preserve"> </w:t>
      </w:r>
      <w:r w:rsidRPr="00E2502F">
        <w:rPr>
          <w:szCs w:val="24"/>
        </w:rPr>
        <w:t xml:space="preserve">we shall </w:t>
      </w:r>
      <w:r w:rsidRPr="00E2502F">
        <w:rPr>
          <w:color w:val="000000"/>
          <w:szCs w:val="24"/>
        </w:rPr>
        <w:t>develop the</w:t>
      </w:r>
      <w:r w:rsidRPr="00E2502F">
        <w:rPr>
          <w:szCs w:val="24"/>
        </w:rPr>
        <w:t xml:space="preserve"> analytical and computational techniques </w:t>
      </w:r>
      <w:r w:rsidR="00D62A66" w:rsidRPr="00E2502F">
        <w:rPr>
          <w:szCs w:val="24"/>
        </w:rPr>
        <w:t>for its</w:t>
      </w:r>
      <w:r w:rsidRPr="00E2502F">
        <w:rPr>
          <w:szCs w:val="24"/>
        </w:rPr>
        <w:t xml:space="preserve"> optimal performance in the sense of </w:t>
      </w:r>
      <w:r w:rsidR="00D62A66" w:rsidRPr="00E2502F">
        <w:rPr>
          <w:szCs w:val="24"/>
        </w:rPr>
        <w:t>the minimum</w:t>
      </w:r>
      <w:r w:rsidRPr="00E2502F">
        <w:rPr>
          <w:szCs w:val="24"/>
        </w:rPr>
        <w:t xml:space="preserve"> </w:t>
      </w:r>
      <w:r w:rsidR="00D62A66" w:rsidRPr="00E2502F">
        <w:rPr>
          <w:szCs w:val="24"/>
        </w:rPr>
        <w:t>velocity (or</w:t>
      </w:r>
      <w:r w:rsidRPr="00E2502F">
        <w:rPr>
          <w:szCs w:val="24"/>
        </w:rPr>
        <w:t xml:space="preserve"> minimum fuel</w:t>
      </w:r>
      <w:r w:rsidR="00D62A66" w:rsidRPr="00E2502F">
        <w:rPr>
          <w:szCs w:val="24"/>
        </w:rPr>
        <w:t>) and the</w:t>
      </w:r>
      <w:r w:rsidRPr="00E2502F">
        <w:rPr>
          <w:szCs w:val="24"/>
        </w:rPr>
        <w:t xml:space="preserve"> transfer time criteria modes</w:t>
      </w:r>
      <w:r>
        <w:rPr>
          <w:szCs w:val="24"/>
        </w:rPr>
        <w:t>.</w:t>
      </w:r>
    </w:p>
    <w:p w:rsidR="00210275" w:rsidRPr="007E5AA4" w:rsidRDefault="00210275"/>
    <w:sectPr w:rsidR="00210275" w:rsidRPr="007E5AA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7E5AA4"/>
    <w:rsid w:val="001B7AA6"/>
    <w:rsid w:val="00210275"/>
    <w:rsid w:val="007E5AA4"/>
    <w:rsid w:val="00C90A98"/>
    <w:rsid w:val="00D62A66"/>
    <w:rsid w:val="00FD02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A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7E5AA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7E5AA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7E5AA4"/>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7E5A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E5AA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AA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7E5AA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7E5AA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7E5AA4"/>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7E5AA4"/>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7E5AA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7E5A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360</Words>
  <Characters>2054</Characters>
  <Application>Microsoft Office Word</Application>
  <DocSecurity>0</DocSecurity>
  <Lines>17</Lines>
  <Paragraphs>4</Paragraphs>
  <ScaleCrop>false</ScaleCrop>
  <Company>kaudsr</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2010-05-16T17:05:00Z</dcterms:created>
  <dcterms:modified xsi:type="dcterms:W3CDTF">2010-07-04T08:52:00Z</dcterms:modified>
</cp:coreProperties>
</file>